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C7" w:rsidRDefault="00432D03" w:rsidP="00644910">
      <w:pPr>
        <w:jc w:val="center"/>
        <w:rPr>
          <w:b/>
          <w:bCs/>
        </w:rPr>
      </w:pPr>
      <w:r>
        <w:rPr>
          <w:b/>
          <w:bCs/>
        </w:rPr>
        <w:t>UNM</w:t>
      </w:r>
      <w:r w:rsidR="004D3BC7" w:rsidRPr="004D3BC7">
        <w:rPr>
          <w:b/>
          <w:bCs/>
        </w:rPr>
        <w:t xml:space="preserve"> CONSTRUCTION MANAGEMENT - QUALITY ASSESSMENT PLAN</w:t>
      </w:r>
    </w:p>
    <w:p w:rsidR="00A652D5" w:rsidRDefault="00A652D5" w:rsidP="00644910">
      <w:pPr>
        <w:jc w:val="center"/>
        <w:rPr>
          <w:b/>
          <w:bCs/>
        </w:rPr>
      </w:pPr>
      <w:r>
        <w:rPr>
          <w:b/>
          <w:bCs/>
        </w:rPr>
        <w:t>Mission Statement</w:t>
      </w:r>
    </w:p>
    <w:p w:rsidR="001C2E64" w:rsidRPr="001C2E64" w:rsidRDefault="001C2E64" w:rsidP="001C2E64">
      <w:pPr>
        <w:rPr>
          <w:b/>
          <w:bCs/>
        </w:rPr>
      </w:pPr>
      <w:r w:rsidRPr="001C2E64">
        <w:rPr>
          <w:b/>
          <w:bCs/>
        </w:rPr>
        <w:t>Mission of the Construction Programs</w:t>
      </w:r>
    </w:p>
    <w:p w:rsidR="001C2E64" w:rsidRPr="001C2E64" w:rsidRDefault="001C2E64" w:rsidP="001C2E64">
      <w:pPr>
        <w:rPr>
          <w:bCs/>
        </w:rPr>
      </w:pPr>
      <w:r w:rsidRPr="001C2E64">
        <w:rPr>
          <w:bCs/>
        </w:rPr>
        <w:t xml:space="preserve">The Mission of the Construction Programs at UNM is to provide diverse, high quality learning opportunities and lifelong education for students and practicing professionals throughout the construction industry, and to develop and disseminate new knowledge and understanding about the processes and business of construction to New Mexico, the nation and the world. </w:t>
      </w:r>
    </w:p>
    <w:p w:rsidR="001C2E64" w:rsidRPr="001C2E64" w:rsidRDefault="001C2E64" w:rsidP="001C2E64">
      <w:pPr>
        <w:rPr>
          <w:b/>
          <w:bCs/>
        </w:rPr>
      </w:pPr>
      <w:r w:rsidRPr="001C2E64">
        <w:rPr>
          <w:b/>
          <w:bCs/>
        </w:rPr>
        <w:t>Focus of the Construction Programs</w:t>
      </w:r>
    </w:p>
    <w:p w:rsidR="00A652D5" w:rsidRPr="001C2E64" w:rsidRDefault="001C2E64" w:rsidP="001C2E64">
      <w:pPr>
        <w:rPr>
          <w:bCs/>
        </w:rPr>
      </w:pPr>
      <w:r w:rsidRPr="001C2E64">
        <w:rPr>
          <w:bCs/>
        </w:rPr>
        <w:t>The focus of the Construction Programs at UNM is on the design, management, and improvement of construction operations at all levels from specialty operations through program management. The customers of the programs comprise anyone associated with the construction process, including, but not limited to students, government agencies, owners, developers, designers, and providers of construction services or products.</w:t>
      </w:r>
    </w:p>
    <w:p w:rsidR="00A652D5" w:rsidRPr="0097400C" w:rsidRDefault="00A652D5" w:rsidP="00644910">
      <w:pPr>
        <w:jc w:val="center"/>
        <w:rPr>
          <w:b/>
          <w:bCs/>
        </w:rPr>
      </w:pPr>
      <w:r w:rsidRPr="0097400C">
        <w:rPr>
          <w:b/>
          <w:bCs/>
        </w:rPr>
        <w:t>Construction Management Program Goals and Objectives</w:t>
      </w:r>
    </w:p>
    <w:p w:rsidR="001C2E64" w:rsidRPr="001C2E64" w:rsidRDefault="001C2E64" w:rsidP="001C2E64">
      <w:pPr>
        <w:spacing w:before="100" w:beforeAutospacing="1" w:after="100" w:afterAutospacing="1" w:line="240" w:lineRule="auto"/>
        <w:jc w:val="both"/>
        <w:rPr>
          <w:rFonts w:eastAsia="Times New Roman" w:cs="Times New Roman"/>
          <w:color w:val="000000"/>
        </w:rPr>
      </w:pPr>
      <w:r w:rsidRPr="001C2E64">
        <w:rPr>
          <w:rFonts w:eastAsia="Times New Roman" w:cs="Times New Roman"/>
          <w:color w:val="000000"/>
        </w:rPr>
        <w:t>The goals of the Construction Management program are to:</w:t>
      </w:r>
    </w:p>
    <w:p w:rsidR="001C2E64" w:rsidRPr="001C2E64" w:rsidRDefault="001C2E64" w:rsidP="001C2E64">
      <w:pPr>
        <w:spacing w:after="0" w:line="240" w:lineRule="auto"/>
        <w:ind w:left="720"/>
        <w:jc w:val="both"/>
        <w:rPr>
          <w:rFonts w:eastAsia="Times New Roman" w:cs="Times New Roman"/>
        </w:rPr>
      </w:pPr>
      <w:r w:rsidRPr="001C2E64">
        <w:rPr>
          <w:rFonts w:eastAsia="Times New Roman" w:cs="Times New Roman"/>
        </w:rPr>
        <w:t>1. Develop and deliver diverse learning opportunities in construction management at both undergraduate and graduate levels,</w:t>
      </w:r>
    </w:p>
    <w:p w:rsidR="001C2E64" w:rsidRPr="001C2E64" w:rsidRDefault="001C2E64" w:rsidP="001C2E64">
      <w:pPr>
        <w:spacing w:after="0" w:line="240" w:lineRule="auto"/>
        <w:ind w:left="720"/>
        <w:jc w:val="both"/>
        <w:rPr>
          <w:rFonts w:eastAsia="Times New Roman" w:cs="Times New Roman"/>
        </w:rPr>
      </w:pPr>
      <w:r w:rsidRPr="001C2E64">
        <w:rPr>
          <w:rFonts w:eastAsia="Times New Roman" w:cs="Times New Roman"/>
        </w:rPr>
        <w:t>2. Create and deliver quality professional development opportunities for diverse practicing professionals within the construction industry,</w:t>
      </w:r>
    </w:p>
    <w:p w:rsidR="001C2E64" w:rsidRPr="001C2E64" w:rsidRDefault="001C2E64" w:rsidP="001C2E64">
      <w:pPr>
        <w:spacing w:after="0" w:line="240" w:lineRule="auto"/>
        <w:ind w:left="720"/>
        <w:jc w:val="both"/>
        <w:rPr>
          <w:rFonts w:eastAsia="Times New Roman" w:cs="Times New Roman"/>
        </w:rPr>
      </w:pPr>
      <w:r w:rsidRPr="001C2E64">
        <w:rPr>
          <w:rFonts w:eastAsia="Times New Roman" w:cs="Times New Roman"/>
        </w:rPr>
        <w:t xml:space="preserve">3. Provide a neutral </w:t>
      </w:r>
      <w:proofErr w:type="gramStart"/>
      <w:r w:rsidRPr="001C2E64">
        <w:rPr>
          <w:rFonts w:eastAsia="Times New Roman" w:cs="Times New Roman"/>
        </w:rPr>
        <w:t>forum</w:t>
      </w:r>
      <w:proofErr w:type="gramEnd"/>
      <w:r w:rsidRPr="001C2E64">
        <w:rPr>
          <w:rFonts w:eastAsia="Times New Roman" w:cs="Times New Roman"/>
        </w:rPr>
        <w:t xml:space="preserve"> within which to carry on discourse about critical issues associated with construction,</w:t>
      </w:r>
    </w:p>
    <w:p w:rsidR="001C2E64" w:rsidRPr="001C2E64" w:rsidRDefault="001C2E64" w:rsidP="001C2E64">
      <w:pPr>
        <w:spacing w:after="0" w:line="240" w:lineRule="auto"/>
        <w:ind w:left="720"/>
        <w:jc w:val="both"/>
        <w:rPr>
          <w:rFonts w:eastAsia="Times New Roman" w:cs="Times New Roman"/>
        </w:rPr>
      </w:pPr>
      <w:r w:rsidRPr="001C2E64">
        <w:rPr>
          <w:rFonts w:eastAsia="Times New Roman" w:cs="Times New Roman"/>
        </w:rPr>
        <w:t>4. Expand and disseminate the knowledge of construction through research, and</w:t>
      </w:r>
    </w:p>
    <w:p w:rsidR="001C2E64" w:rsidRPr="001C2E64" w:rsidRDefault="001C2E64" w:rsidP="001C2E64">
      <w:pPr>
        <w:spacing w:after="0" w:line="240" w:lineRule="auto"/>
        <w:ind w:left="720"/>
        <w:jc w:val="both"/>
        <w:rPr>
          <w:rFonts w:eastAsia="Times New Roman" w:cs="Times New Roman"/>
        </w:rPr>
      </w:pPr>
      <w:r w:rsidRPr="001C2E64">
        <w:rPr>
          <w:rFonts w:eastAsia="Times New Roman" w:cs="Times New Roman"/>
        </w:rPr>
        <w:t>5. Maintain and increase faculty excellence</w:t>
      </w:r>
    </w:p>
    <w:p w:rsidR="005B6BC4" w:rsidRDefault="005B6BC4" w:rsidP="0097400C">
      <w:pPr>
        <w:spacing w:after="0" w:line="240" w:lineRule="auto"/>
        <w:rPr>
          <w:rFonts w:eastAsia="Times New Roman" w:cs="Times New Roman"/>
        </w:rPr>
      </w:pPr>
    </w:p>
    <w:p w:rsidR="001C2E64" w:rsidRPr="001C2E64" w:rsidRDefault="001C2E64" w:rsidP="0097400C">
      <w:pPr>
        <w:spacing w:after="0" w:line="240" w:lineRule="auto"/>
        <w:rPr>
          <w:rFonts w:eastAsia="Times New Roman" w:cs="Times New Roman"/>
        </w:rPr>
      </w:pPr>
      <w:r w:rsidRPr="001C2E64">
        <w:rPr>
          <w:rFonts w:eastAsia="Times New Roman" w:cs="Times New Roman"/>
        </w:rPr>
        <w:t xml:space="preserve">The mission and goals, as they relate to program content, are formulated in four key areas: </w:t>
      </w:r>
      <w:r w:rsidRPr="001C2E64">
        <w:rPr>
          <w:rFonts w:eastAsia="Times New Roman" w:cs="Times New Roman"/>
          <w:b/>
          <w:i/>
        </w:rPr>
        <w:t>Technical Competence</w:t>
      </w:r>
      <w:r w:rsidRPr="001C2E64">
        <w:rPr>
          <w:rFonts w:eastAsia="Times New Roman" w:cs="Times New Roman"/>
        </w:rPr>
        <w:t xml:space="preserve">, </w:t>
      </w:r>
      <w:r w:rsidRPr="001C2E64">
        <w:rPr>
          <w:rFonts w:eastAsia="Times New Roman" w:cs="Times New Roman"/>
          <w:b/>
          <w:i/>
        </w:rPr>
        <w:t>Leadership</w:t>
      </w:r>
      <w:r w:rsidRPr="001C2E64">
        <w:rPr>
          <w:rFonts w:eastAsia="Times New Roman" w:cs="Times New Roman"/>
        </w:rPr>
        <w:t xml:space="preserve">, </w:t>
      </w:r>
      <w:r w:rsidRPr="001C2E64">
        <w:rPr>
          <w:rFonts w:eastAsia="Times New Roman" w:cs="Times New Roman"/>
          <w:b/>
          <w:i/>
        </w:rPr>
        <w:t>Innovation</w:t>
      </w:r>
      <w:r w:rsidRPr="001C2E64">
        <w:rPr>
          <w:rFonts w:eastAsia="Times New Roman" w:cs="Times New Roman"/>
        </w:rPr>
        <w:t xml:space="preserve">, and </w:t>
      </w:r>
      <w:r w:rsidRPr="001C2E64">
        <w:rPr>
          <w:rFonts w:eastAsia="Times New Roman" w:cs="Times New Roman"/>
          <w:b/>
          <w:i/>
        </w:rPr>
        <w:t>Communication</w:t>
      </w:r>
      <w:r w:rsidRPr="001C2E64">
        <w:rPr>
          <w:rFonts w:eastAsia="Times New Roman" w:cs="Times New Roman"/>
        </w:rPr>
        <w:t>. These key areas are further defined and then measurable outcomes are defined for each. These are laid out below and then related to specific courses.</w:t>
      </w:r>
    </w:p>
    <w:p w:rsidR="001C2E64" w:rsidRPr="001C2E64" w:rsidRDefault="001C2E64" w:rsidP="001C2E64">
      <w:pPr>
        <w:spacing w:after="0" w:line="240" w:lineRule="auto"/>
        <w:jc w:val="center"/>
        <w:rPr>
          <w:rFonts w:eastAsia="Times New Roman" w:cs="Times New Roman"/>
          <w:b/>
        </w:rPr>
      </w:pPr>
    </w:p>
    <w:p w:rsidR="001C2E64" w:rsidRPr="001C2E64" w:rsidRDefault="001C2E64" w:rsidP="001C2E64">
      <w:pPr>
        <w:spacing w:after="0" w:line="240" w:lineRule="auto"/>
        <w:rPr>
          <w:rFonts w:eastAsia="Times New Roman" w:cs="Times New Roman"/>
          <w:b/>
          <w:i/>
          <w:u w:val="single"/>
        </w:rPr>
      </w:pPr>
      <w:r w:rsidRPr="001C2E64">
        <w:rPr>
          <w:rFonts w:eastAsia="Times New Roman" w:cs="Times New Roman"/>
          <w:b/>
          <w:i/>
          <w:u w:val="single"/>
        </w:rPr>
        <w:t>Technical Competence</w:t>
      </w:r>
    </w:p>
    <w:p w:rsidR="001C2E64" w:rsidRPr="001C2E64" w:rsidRDefault="001C2E64" w:rsidP="001C2E64">
      <w:pPr>
        <w:spacing w:after="0" w:line="240" w:lineRule="auto"/>
        <w:ind w:left="360"/>
        <w:rPr>
          <w:rFonts w:eastAsia="Times New Roman" w:cs="Times New Roman"/>
        </w:rPr>
      </w:pPr>
    </w:p>
    <w:p w:rsidR="001C2E64" w:rsidRPr="001C2E64" w:rsidRDefault="001C2E64" w:rsidP="001C2E64">
      <w:pPr>
        <w:numPr>
          <w:ilvl w:val="0"/>
          <w:numId w:val="4"/>
        </w:numPr>
        <w:spacing w:after="0" w:line="240" w:lineRule="auto"/>
        <w:rPr>
          <w:rFonts w:eastAsia="Times New Roman" w:cs="Times New Roman"/>
        </w:rPr>
      </w:pPr>
      <w:r w:rsidRPr="001C2E64">
        <w:rPr>
          <w:rFonts w:eastAsia="Times New Roman" w:cs="Times New Roman"/>
        </w:rPr>
        <w:t xml:space="preserve">Apply methods to successfully and safely manage construction projects. </w:t>
      </w:r>
    </w:p>
    <w:p w:rsidR="001C2E64" w:rsidRPr="001C2E64" w:rsidRDefault="001C2E64" w:rsidP="001C2E64">
      <w:pPr>
        <w:numPr>
          <w:ilvl w:val="1"/>
          <w:numId w:val="4"/>
        </w:numPr>
        <w:spacing w:after="0" w:line="240" w:lineRule="auto"/>
        <w:rPr>
          <w:rFonts w:eastAsia="Times New Roman" w:cs="Times New Roman"/>
        </w:rPr>
      </w:pPr>
      <w:r w:rsidRPr="001C2E64">
        <w:rPr>
          <w:rFonts w:eastAsia="Times New Roman" w:cs="Times New Roman"/>
        </w:rPr>
        <w:t>1a: Reading and understanding construction documents</w:t>
      </w:r>
    </w:p>
    <w:p w:rsidR="001C2E64" w:rsidRPr="001C2E64" w:rsidRDefault="001C2E64" w:rsidP="001C2E64">
      <w:pPr>
        <w:numPr>
          <w:ilvl w:val="1"/>
          <w:numId w:val="4"/>
        </w:numPr>
        <w:spacing w:after="0" w:line="240" w:lineRule="auto"/>
        <w:rPr>
          <w:rFonts w:eastAsia="Times New Roman" w:cs="Times New Roman"/>
        </w:rPr>
      </w:pPr>
      <w:r w:rsidRPr="001C2E64">
        <w:rPr>
          <w:rFonts w:eastAsia="Times New Roman" w:cs="Times New Roman"/>
        </w:rPr>
        <w:t>1b: Using construction documents to develop construction estimates &amp; schedule</w:t>
      </w:r>
    </w:p>
    <w:p w:rsidR="001C2E64" w:rsidRPr="001C2E64" w:rsidRDefault="001C2E64" w:rsidP="001C2E64">
      <w:pPr>
        <w:numPr>
          <w:ilvl w:val="1"/>
          <w:numId w:val="4"/>
        </w:numPr>
        <w:spacing w:after="0" w:line="240" w:lineRule="auto"/>
        <w:rPr>
          <w:rFonts w:eastAsia="Times New Roman" w:cs="Times New Roman"/>
        </w:rPr>
      </w:pPr>
      <w:r w:rsidRPr="001C2E64">
        <w:rPr>
          <w:rFonts w:eastAsia="Times New Roman" w:cs="Times New Roman"/>
        </w:rPr>
        <w:t>1c: Using schedule, estimates and construction documents to safely control projects</w:t>
      </w:r>
    </w:p>
    <w:p w:rsidR="001C2E64" w:rsidRPr="001C2E64" w:rsidRDefault="001C2E64" w:rsidP="001C2E64">
      <w:pPr>
        <w:spacing w:after="0" w:line="240" w:lineRule="auto"/>
        <w:ind w:left="1080"/>
        <w:rPr>
          <w:rFonts w:eastAsia="Times New Roman" w:cs="Times New Roman"/>
        </w:rPr>
      </w:pPr>
    </w:p>
    <w:p w:rsidR="001C2E64" w:rsidRPr="001C2E64" w:rsidRDefault="001C2E64" w:rsidP="001C2E64">
      <w:pPr>
        <w:spacing w:after="0" w:line="240" w:lineRule="auto"/>
        <w:rPr>
          <w:rFonts w:eastAsia="Times New Roman" w:cs="Times New Roman"/>
          <w:b/>
          <w:i/>
          <w:u w:val="single"/>
        </w:rPr>
      </w:pPr>
      <w:r w:rsidRPr="001C2E64">
        <w:rPr>
          <w:rFonts w:eastAsia="Times New Roman" w:cs="Times New Roman"/>
          <w:b/>
          <w:i/>
          <w:u w:val="single"/>
        </w:rPr>
        <w:t>Leadership</w:t>
      </w:r>
    </w:p>
    <w:p w:rsidR="001C2E64" w:rsidRPr="001C2E64" w:rsidRDefault="001C2E64" w:rsidP="001C2E64">
      <w:pPr>
        <w:spacing w:after="0" w:line="240" w:lineRule="auto"/>
        <w:ind w:left="360"/>
        <w:rPr>
          <w:rFonts w:eastAsia="Times New Roman" w:cs="Times New Roman"/>
        </w:rPr>
      </w:pPr>
    </w:p>
    <w:p w:rsidR="001C2E64" w:rsidRPr="001C2E64" w:rsidRDefault="001C2E64" w:rsidP="001C2E64">
      <w:pPr>
        <w:numPr>
          <w:ilvl w:val="0"/>
          <w:numId w:val="5"/>
        </w:numPr>
        <w:spacing w:after="0" w:line="240" w:lineRule="auto"/>
        <w:rPr>
          <w:rFonts w:eastAsia="Times New Roman" w:cs="Times New Roman"/>
        </w:rPr>
      </w:pPr>
      <w:r w:rsidRPr="001C2E64">
        <w:rPr>
          <w:rFonts w:eastAsia="Times New Roman" w:cs="Times New Roman"/>
        </w:rPr>
        <w:lastRenderedPageBreak/>
        <w:t>Demonstrate the ability to lead through motivating others and applying appropriate technical skills to solve construction management problems.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2a: Breath of technical skills to communicate across boundaries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2b: Team working</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2c: Develop action plans to work with project constraints</w:t>
      </w:r>
    </w:p>
    <w:p w:rsidR="001C2E64" w:rsidRPr="001C2E64" w:rsidRDefault="001C2E64" w:rsidP="001C2E64">
      <w:pPr>
        <w:spacing w:after="0" w:line="240" w:lineRule="auto"/>
        <w:rPr>
          <w:rFonts w:eastAsia="Times New Roman" w:cs="Times New Roman"/>
        </w:rPr>
      </w:pPr>
    </w:p>
    <w:p w:rsidR="001C2E64" w:rsidRPr="001C2E64" w:rsidRDefault="001C2E64" w:rsidP="001C2E64">
      <w:pPr>
        <w:spacing w:after="0" w:line="240" w:lineRule="auto"/>
        <w:rPr>
          <w:rFonts w:eastAsia="Times New Roman" w:cs="Times New Roman"/>
          <w:b/>
          <w:i/>
          <w:u w:val="single"/>
        </w:rPr>
      </w:pPr>
      <w:r w:rsidRPr="001C2E64">
        <w:rPr>
          <w:rFonts w:eastAsia="Times New Roman" w:cs="Times New Roman"/>
          <w:b/>
          <w:i/>
          <w:u w:val="single"/>
        </w:rPr>
        <w:t>Innovation</w:t>
      </w:r>
    </w:p>
    <w:p w:rsidR="001C2E64" w:rsidRPr="001C2E64" w:rsidRDefault="001C2E64" w:rsidP="001C2E64">
      <w:pPr>
        <w:spacing w:after="0" w:line="240" w:lineRule="auto"/>
        <w:ind w:left="360"/>
        <w:rPr>
          <w:rFonts w:eastAsia="Times New Roman" w:cs="Times New Roman"/>
        </w:rPr>
      </w:pPr>
    </w:p>
    <w:p w:rsidR="001C2E64" w:rsidRPr="001C2E64" w:rsidRDefault="001C2E64" w:rsidP="001C2E64">
      <w:pPr>
        <w:numPr>
          <w:ilvl w:val="0"/>
          <w:numId w:val="5"/>
        </w:numPr>
        <w:spacing w:after="0" w:line="240" w:lineRule="auto"/>
        <w:rPr>
          <w:rFonts w:eastAsia="Times New Roman" w:cs="Times New Roman"/>
        </w:rPr>
      </w:pPr>
      <w:r w:rsidRPr="001C2E64">
        <w:rPr>
          <w:rFonts w:eastAsia="Times New Roman" w:cs="Times New Roman"/>
        </w:rPr>
        <w:t xml:space="preserve">Develop skills in critical thinking and innovation, recognizing the need for continuously learning new skills and competencies. </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3a: Utilize online or library resources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3b: Critically assess current technical documents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3c: Develop ability to apply technology to solve construction problems</w:t>
      </w:r>
    </w:p>
    <w:p w:rsidR="001C2E64" w:rsidRPr="001C2E64" w:rsidRDefault="001C2E64" w:rsidP="001C2E64">
      <w:pPr>
        <w:spacing w:after="0" w:line="240" w:lineRule="auto"/>
        <w:rPr>
          <w:rFonts w:eastAsia="Times New Roman" w:cs="Times New Roman"/>
        </w:rPr>
      </w:pPr>
    </w:p>
    <w:p w:rsidR="001C2E64" w:rsidRPr="001C2E64" w:rsidRDefault="001C2E64" w:rsidP="001C2E64">
      <w:pPr>
        <w:spacing w:after="0" w:line="240" w:lineRule="auto"/>
        <w:rPr>
          <w:rFonts w:eastAsia="Times New Roman" w:cs="Times New Roman"/>
        </w:rPr>
      </w:pPr>
      <w:r w:rsidRPr="001C2E64">
        <w:rPr>
          <w:rFonts w:eastAsia="Times New Roman" w:cs="Times New Roman"/>
          <w:b/>
          <w:i/>
          <w:u w:val="single"/>
        </w:rPr>
        <w:t>Communication</w:t>
      </w:r>
    </w:p>
    <w:p w:rsidR="001C2E64" w:rsidRPr="001C2E64" w:rsidRDefault="001C2E64" w:rsidP="001C2E64">
      <w:pPr>
        <w:spacing w:after="0" w:line="240" w:lineRule="auto"/>
        <w:rPr>
          <w:rFonts w:eastAsia="Times New Roman" w:cs="Times New Roman"/>
        </w:rPr>
      </w:pPr>
    </w:p>
    <w:p w:rsidR="001C2E64" w:rsidRPr="001C2E64" w:rsidRDefault="001C2E64" w:rsidP="001C2E64">
      <w:pPr>
        <w:numPr>
          <w:ilvl w:val="0"/>
          <w:numId w:val="5"/>
        </w:numPr>
        <w:spacing w:after="0" w:line="240" w:lineRule="auto"/>
        <w:rPr>
          <w:rFonts w:eastAsia="Times New Roman" w:cs="Times New Roman"/>
        </w:rPr>
      </w:pPr>
      <w:r w:rsidRPr="001C2E64">
        <w:rPr>
          <w:rFonts w:eastAsia="Times New Roman" w:cs="Times New Roman"/>
        </w:rPr>
        <w:t>Employ effective communication skills to deal respectfully and ethically with all people.</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4a: Effective at Oral Communications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4b: Effective in Written Communications</w:t>
      </w:r>
    </w:p>
    <w:p w:rsidR="001C2E64" w:rsidRPr="001C2E64" w:rsidRDefault="001C2E64" w:rsidP="001C2E64">
      <w:pPr>
        <w:numPr>
          <w:ilvl w:val="1"/>
          <w:numId w:val="5"/>
        </w:numPr>
        <w:spacing w:after="0" w:line="240" w:lineRule="auto"/>
        <w:rPr>
          <w:rFonts w:eastAsia="Times New Roman" w:cs="Times New Roman"/>
        </w:rPr>
      </w:pPr>
      <w:r w:rsidRPr="001C2E64">
        <w:rPr>
          <w:rFonts w:eastAsia="Times New Roman" w:cs="Times New Roman"/>
        </w:rPr>
        <w:t>4c: Effective at Internet-based Communications: Online/electronic /email</w:t>
      </w:r>
    </w:p>
    <w:p w:rsidR="0097400C" w:rsidRPr="0097400C" w:rsidRDefault="0097400C">
      <w:pPr>
        <w:rPr>
          <w:b/>
          <w:bCs/>
        </w:rPr>
      </w:pPr>
      <w:r w:rsidRPr="0097400C">
        <w:rPr>
          <w:b/>
          <w:bCs/>
        </w:rPr>
        <w:br w:type="page"/>
      </w:r>
    </w:p>
    <w:p w:rsidR="001C2E64" w:rsidRDefault="001C2E64" w:rsidP="00644910">
      <w:pPr>
        <w:jc w:val="center"/>
        <w:rPr>
          <w:b/>
          <w:bCs/>
        </w:rPr>
      </w:pPr>
      <w:r>
        <w:rPr>
          <w:b/>
          <w:bCs/>
        </w:rPr>
        <w:lastRenderedPageBreak/>
        <w:t>Elements of the Quality Assessment Plan</w:t>
      </w:r>
    </w:p>
    <w:p w:rsidR="004D3BC7" w:rsidRPr="004D3BC7" w:rsidRDefault="004D3BC7" w:rsidP="004D3BC7">
      <w:r w:rsidRPr="004D3BC7">
        <w:t>Outcomes assessment is the quality assurance phase of construction education. The effectiveness of the process is measured by assessing the product. For many years formal and informal feedback from graduates and ind</w:t>
      </w:r>
      <w:r w:rsidR="00432D03">
        <w:t>ustry has indicated that the UNM</w:t>
      </w:r>
      <w:r w:rsidRPr="004D3BC7">
        <w:t xml:space="preserve"> Construction Management program meets the stated goals. The program seeks to measure how well the stated mission, goals, and educational </w:t>
      </w:r>
      <w:r w:rsidR="00734DB0">
        <w:t>objectives are achieved by eight</w:t>
      </w:r>
      <w:r w:rsidRPr="004D3BC7">
        <w:t xml:space="preserve"> methods: </w:t>
      </w:r>
    </w:p>
    <w:p w:rsidR="004D3BC7" w:rsidRPr="004D3BC7" w:rsidRDefault="00855DAF" w:rsidP="0058758E">
      <w:pPr>
        <w:pStyle w:val="ListParagraph"/>
        <w:numPr>
          <w:ilvl w:val="0"/>
          <w:numId w:val="1"/>
        </w:numPr>
      </w:pPr>
      <w:r>
        <w:t>Student c</w:t>
      </w:r>
      <w:r w:rsidR="00644910">
        <w:t>ourse</w:t>
      </w:r>
      <w:r>
        <w:t xml:space="preserve"> and</w:t>
      </w:r>
      <w:r w:rsidR="00644910">
        <w:t xml:space="preserve"> </w:t>
      </w:r>
      <w:r>
        <w:t>i</w:t>
      </w:r>
      <w:r w:rsidR="004D3BC7" w:rsidRPr="004D3BC7">
        <w:t>nstructor evaluation</w:t>
      </w:r>
      <w:r>
        <w:t xml:space="preserve"> by students</w:t>
      </w:r>
      <w:r w:rsidR="004D3BC7" w:rsidRPr="004D3BC7">
        <w:t xml:space="preserve"> </w:t>
      </w:r>
    </w:p>
    <w:p w:rsidR="004D3BC7" w:rsidRDefault="00855DAF" w:rsidP="0058758E">
      <w:pPr>
        <w:pStyle w:val="ListParagraph"/>
        <w:numPr>
          <w:ilvl w:val="0"/>
          <w:numId w:val="1"/>
        </w:numPr>
      </w:pPr>
      <w:r>
        <w:t>ASC Region 6</w:t>
      </w:r>
      <w:r w:rsidR="004D3BC7" w:rsidRPr="004D3BC7">
        <w:t xml:space="preserve"> competition </w:t>
      </w:r>
    </w:p>
    <w:p w:rsidR="0058758E" w:rsidRPr="004D3BC7" w:rsidRDefault="0058758E" w:rsidP="0058758E">
      <w:pPr>
        <w:pStyle w:val="ListParagraph"/>
        <w:numPr>
          <w:ilvl w:val="0"/>
          <w:numId w:val="1"/>
        </w:numPr>
      </w:pPr>
      <w:r>
        <w:t>Capstone course performance</w:t>
      </w:r>
    </w:p>
    <w:p w:rsidR="004D3BC7" w:rsidRPr="004D3BC7" w:rsidRDefault="0058758E" w:rsidP="0058758E">
      <w:pPr>
        <w:pStyle w:val="ListParagraph"/>
        <w:numPr>
          <w:ilvl w:val="0"/>
          <w:numId w:val="1"/>
        </w:numPr>
      </w:pPr>
      <w:r>
        <w:t>Graduate and Alumni Data</w:t>
      </w:r>
    </w:p>
    <w:p w:rsidR="004D3BC7" w:rsidRPr="004D3BC7" w:rsidRDefault="004D3BC7" w:rsidP="0058758E">
      <w:pPr>
        <w:pStyle w:val="ListParagraph"/>
        <w:numPr>
          <w:ilvl w:val="0"/>
          <w:numId w:val="1"/>
        </w:numPr>
      </w:pPr>
      <w:r w:rsidRPr="004D3BC7">
        <w:t xml:space="preserve">Employer survey </w:t>
      </w:r>
    </w:p>
    <w:p w:rsidR="004D3BC7" w:rsidRDefault="004D3BC7" w:rsidP="0058758E">
      <w:pPr>
        <w:pStyle w:val="ListParagraph"/>
        <w:numPr>
          <w:ilvl w:val="0"/>
          <w:numId w:val="1"/>
        </w:numPr>
      </w:pPr>
      <w:r w:rsidRPr="004D3BC7">
        <w:t xml:space="preserve">Curriculum review </w:t>
      </w:r>
    </w:p>
    <w:p w:rsidR="0058758E" w:rsidRDefault="0058758E" w:rsidP="0058758E">
      <w:pPr>
        <w:pStyle w:val="ListParagraph"/>
        <w:numPr>
          <w:ilvl w:val="0"/>
          <w:numId w:val="1"/>
        </w:numPr>
      </w:pPr>
      <w:r>
        <w:t>Student Counseling Sessions</w:t>
      </w:r>
    </w:p>
    <w:p w:rsidR="00734DB0" w:rsidRPr="004D3BC7" w:rsidRDefault="00734DB0" w:rsidP="0058758E">
      <w:pPr>
        <w:pStyle w:val="ListParagraph"/>
        <w:numPr>
          <w:ilvl w:val="0"/>
          <w:numId w:val="1"/>
        </w:numPr>
      </w:pPr>
      <w:r>
        <w:t>ACCE Review</w:t>
      </w:r>
    </w:p>
    <w:p w:rsidR="004D3BC7" w:rsidRPr="004D3BC7" w:rsidRDefault="004D3BC7" w:rsidP="004D3BC7">
      <w:r w:rsidRPr="004D3BC7">
        <w:t xml:space="preserve">The results of each assessment are analyzed and deficiencies revealed by any of the assessments are evaluated and may lead to specific actions. The following is a brief description of each assessment tool. </w:t>
      </w:r>
    </w:p>
    <w:p w:rsidR="004D3BC7" w:rsidRPr="004D3BC7" w:rsidRDefault="004D3BC7" w:rsidP="004D3BC7">
      <w:r w:rsidRPr="004D3BC7">
        <w:rPr>
          <w:b/>
          <w:bCs/>
        </w:rPr>
        <w:t>1. Student Course and Instructor Evaluation by Students—</w:t>
      </w:r>
      <w:r w:rsidRPr="004D3BC7">
        <w:t xml:space="preserve">All Construction Management courses are evaluated near the end of each semester through the use of a standardized questionnaire. The questionnaire results are tabulated by the testing agency that supplies the form. The </w:t>
      </w:r>
      <w:r w:rsidRPr="004D3BC7">
        <w:rPr>
          <w:b/>
          <w:bCs/>
        </w:rPr>
        <w:t>IDEA</w:t>
      </w:r>
      <w:r w:rsidRPr="004D3BC7">
        <w:t>—</w:t>
      </w:r>
      <w:r w:rsidRPr="004D3BC7">
        <w:rPr>
          <w:b/>
          <w:bCs/>
        </w:rPr>
        <w:t>I</w:t>
      </w:r>
      <w:r w:rsidRPr="004D3BC7">
        <w:t xml:space="preserve">ndividual </w:t>
      </w:r>
      <w:r w:rsidRPr="004D3BC7">
        <w:rPr>
          <w:b/>
          <w:bCs/>
        </w:rPr>
        <w:t>D</w:t>
      </w:r>
      <w:r w:rsidRPr="004D3BC7">
        <w:t xml:space="preserve">evelopment and </w:t>
      </w:r>
      <w:r w:rsidRPr="004D3BC7">
        <w:rPr>
          <w:b/>
          <w:bCs/>
        </w:rPr>
        <w:t>E</w:t>
      </w:r>
      <w:r w:rsidRPr="004D3BC7">
        <w:t xml:space="preserve">ducational </w:t>
      </w:r>
      <w:r w:rsidRPr="004D3BC7">
        <w:rPr>
          <w:b/>
          <w:bCs/>
        </w:rPr>
        <w:t>A</w:t>
      </w:r>
      <w:r w:rsidRPr="004D3BC7">
        <w:t xml:space="preserve">ssessment </w:t>
      </w:r>
      <w:r w:rsidR="00855DAF">
        <w:t>form is used for collecting the data</w:t>
      </w:r>
      <w:r w:rsidRPr="004D3BC7">
        <w:t xml:space="preserve"> and </w:t>
      </w:r>
      <w:r w:rsidR="00855DAF">
        <w:t xml:space="preserve">the </w:t>
      </w:r>
      <w:r w:rsidRPr="004D3BC7">
        <w:t>results are made available to the Dean of Undergraduate Stud</w:t>
      </w:r>
      <w:r w:rsidR="00855DAF">
        <w:t>ies, the Civil Engineering</w:t>
      </w:r>
      <w:r w:rsidRPr="004D3BC7">
        <w:t xml:space="preserve"> Department Head, and the course in</w:t>
      </w:r>
      <w:r w:rsidR="00855DAF">
        <w:t>structor. The on-line courses (CE 473, CE 474</w:t>
      </w:r>
      <w:r w:rsidRPr="004D3BC7">
        <w:t xml:space="preserve">, </w:t>
      </w:r>
      <w:r w:rsidR="00855DAF">
        <w:t>and CE 475</w:t>
      </w:r>
      <w:r w:rsidRPr="004D3BC7">
        <w:t>) that do not le</w:t>
      </w:r>
      <w:r w:rsidR="00855DAF">
        <w:t>nd themselves well to the IDEA form</w:t>
      </w:r>
      <w:r w:rsidRPr="004D3BC7">
        <w:t xml:space="preserve"> are evaluated through a</w:t>
      </w:r>
      <w:r w:rsidR="00855DAF">
        <w:t>n on-line survey administered by the Distance Learning Department.</w:t>
      </w:r>
      <w:r w:rsidRPr="004D3BC7">
        <w:t xml:space="preserve"> </w:t>
      </w:r>
    </w:p>
    <w:p w:rsidR="004D3BC7" w:rsidRPr="004D3BC7" w:rsidRDefault="004D3BC7" w:rsidP="004D3BC7">
      <w:r w:rsidRPr="004D3BC7">
        <w:t>A file of past evaluations is kep</w:t>
      </w:r>
      <w:r w:rsidR="00855DAF">
        <w:t>t in the Civil Engineering</w:t>
      </w:r>
      <w:r w:rsidRPr="004D3BC7">
        <w:t xml:space="preserve"> Department office. Any areas of weakness or concern are to be evaluated and addressed by the instructor. </w:t>
      </w:r>
      <w:r w:rsidR="00855DAF">
        <w:t>The University department of Office of Support for Effective Teaching (OSET)</w:t>
      </w:r>
      <w:r w:rsidRPr="004D3BC7">
        <w:t xml:space="preserve"> is a Faculty Development support network for assisting the faculty in ways to improve course outcomes. Continuing serious problems will result in intervention by the Department Head, Division Chair, and/or the Dean of Undergraduate Studies. </w:t>
      </w:r>
    </w:p>
    <w:p w:rsidR="004D3BC7" w:rsidRPr="004D3BC7" w:rsidRDefault="004D3BC7" w:rsidP="004D3BC7">
      <w:r w:rsidRPr="004D3BC7">
        <w:rPr>
          <w:b/>
          <w:bCs/>
        </w:rPr>
        <w:t>2. ASC R</w:t>
      </w:r>
      <w:r w:rsidR="00855DAF">
        <w:rPr>
          <w:b/>
          <w:bCs/>
        </w:rPr>
        <w:t>egion 6</w:t>
      </w:r>
      <w:r w:rsidRPr="004D3BC7">
        <w:rPr>
          <w:b/>
          <w:bCs/>
        </w:rPr>
        <w:t xml:space="preserve"> Competition</w:t>
      </w:r>
      <w:r w:rsidRPr="004D3BC7">
        <w:t>—</w:t>
      </w:r>
      <w:r w:rsidR="0058758E">
        <w:t xml:space="preserve"> </w:t>
      </w:r>
      <w:proofErr w:type="gramStart"/>
      <w:r w:rsidR="0058758E">
        <w:t>T</w:t>
      </w:r>
      <w:r w:rsidR="0058758E" w:rsidRPr="004D3BC7">
        <w:t>his</w:t>
      </w:r>
      <w:proofErr w:type="gramEnd"/>
      <w:r w:rsidRPr="004D3BC7">
        <w:t xml:space="preserve"> </w:t>
      </w:r>
      <w:r w:rsidR="0058758E">
        <w:t xml:space="preserve">annual </w:t>
      </w:r>
      <w:r w:rsidRPr="004D3BC7">
        <w:t>competiti</w:t>
      </w:r>
      <w:r w:rsidR="0058758E">
        <w:t>on provides an opportunity for several</w:t>
      </w:r>
      <w:r w:rsidRPr="004D3BC7">
        <w:t xml:space="preserve"> team</w:t>
      </w:r>
      <w:r w:rsidR="0058758E">
        <w:t>s</w:t>
      </w:r>
      <w:r w:rsidRPr="004D3BC7">
        <w:t xml:space="preserve"> of</w:t>
      </w:r>
      <w:r w:rsidR="0058758E">
        <w:t xml:space="preserve"> six</w:t>
      </w:r>
      <w:r w:rsidRPr="004D3BC7">
        <w:t xml:space="preserve"> students to develop a construction management or design/construction proposal consisting of an estimate, schedule, design, and other relevant information in competition with other </w:t>
      </w:r>
      <w:r w:rsidR="0058758E">
        <w:t xml:space="preserve">collegiate teams. The final documents </w:t>
      </w:r>
      <w:r w:rsidR="0058758E" w:rsidRPr="004D3BC7">
        <w:t>together with an oral presentation and a question and answer session measure</w:t>
      </w:r>
      <w:r w:rsidRPr="004D3BC7">
        <w:t xml:space="preserve"> a student’s knowledge of construction and his or her presentation skills. The results of the competition can be useful in evaluating program content and emphasis. The product of the team’s effort compared to other teams and the comments of the judges provide useful data. </w:t>
      </w:r>
    </w:p>
    <w:p w:rsidR="005B2169" w:rsidRDefault="004D3BC7" w:rsidP="0058758E">
      <w:r w:rsidRPr="004D3BC7">
        <w:rPr>
          <w:b/>
          <w:bCs/>
        </w:rPr>
        <w:t xml:space="preserve">3. </w:t>
      </w:r>
      <w:r w:rsidR="0058758E">
        <w:rPr>
          <w:b/>
          <w:bCs/>
        </w:rPr>
        <w:t>Capstone course performance</w:t>
      </w:r>
      <w:r w:rsidRPr="004D3BC7">
        <w:rPr>
          <w:b/>
          <w:bCs/>
        </w:rPr>
        <w:t>—</w:t>
      </w:r>
      <w:r w:rsidRPr="004D3BC7">
        <w:t xml:space="preserve"> </w:t>
      </w:r>
      <w:proofErr w:type="gramStart"/>
      <w:r w:rsidR="00E70E0C">
        <w:t>All</w:t>
      </w:r>
      <w:proofErr w:type="gramEnd"/>
      <w:r w:rsidR="00E70E0C">
        <w:t xml:space="preserve"> seniors in their last semester prior to graduation are required to enroll in CE 497L Design Construction Integration.  This is a three semester Capstone class designed to </w:t>
      </w:r>
      <w:r w:rsidR="00E70E0C">
        <w:lastRenderedPageBreak/>
        <w:t>integrated Civil Engineering Students, Construction Engineering Students, and Construction Managers to solve a real life engineering/construction problem.  The students are divided into teams in which typically one to two construction management students are on each team.  For the design problem, the teams are assigned to work with an industry professional to serve as their mentor and assist in project developme</w:t>
      </w:r>
      <w:r w:rsidR="00D62DD9">
        <w:t>nt and direction.  Documents and</w:t>
      </w:r>
      <w:r w:rsidR="00E70E0C">
        <w:t xml:space="preserve"> subsequent oral presentations are required at the Statement of Qualifications, Engineering Design, and Final Design phases.  The team performance is judged by </w:t>
      </w:r>
      <w:r w:rsidR="005B2169">
        <w:t>the department faculty, industry professionals and mentors, as well as the other students.</w:t>
      </w:r>
    </w:p>
    <w:p w:rsidR="004D3BC7" w:rsidRPr="004D3BC7" w:rsidRDefault="0058758E" w:rsidP="004D3BC7">
      <w:r>
        <w:rPr>
          <w:b/>
          <w:bCs/>
        </w:rPr>
        <w:t>4. Graduate and Alumni Data</w:t>
      </w:r>
      <w:r w:rsidR="004D3BC7" w:rsidRPr="004D3BC7">
        <w:rPr>
          <w:b/>
          <w:bCs/>
        </w:rPr>
        <w:t>—</w:t>
      </w:r>
      <w:r w:rsidR="005B2169">
        <w:rPr>
          <w:bCs/>
        </w:rPr>
        <w:t xml:space="preserve"> All of the graduating seniors as part of the CE 497L Design Construction Integration course are required to participate in the social media program – </w:t>
      </w:r>
      <w:proofErr w:type="spellStart"/>
      <w:r w:rsidR="005B2169">
        <w:rPr>
          <w:bCs/>
        </w:rPr>
        <w:t>Linkedin</w:t>
      </w:r>
      <w:proofErr w:type="spellEnd"/>
      <w:r w:rsidR="005B2169">
        <w:rPr>
          <w:bCs/>
        </w:rPr>
        <w:t xml:space="preserve"> and join the UNM Construction Management Alumni group.  By requiring the graduating seniors to enroll in the alumni group, it is relatively easy to keep accurate data on the employment and connection details of the program graduates.  Annually the membership of the alumni group can be reviewed and a table developed to demonstrate the location, type of employment, and career progression of program graduates.</w:t>
      </w:r>
    </w:p>
    <w:p w:rsidR="004D3BC7" w:rsidRPr="004D3BC7" w:rsidRDefault="0058758E" w:rsidP="004D3BC7">
      <w:r>
        <w:rPr>
          <w:b/>
          <w:bCs/>
        </w:rPr>
        <w:t>5</w:t>
      </w:r>
      <w:r w:rsidR="004D3BC7" w:rsidRPr="004D3BC7">
        <w:rPr>
          <w:b/>
          <w:bCs/>
        </w:rPr>
        <w:t>. Employer Survey—</w:t>
      </w:r>
      <w:proofErr w:type="gramStart"/>
      <w:r w:rsidR="004D3BC7" w:rsidRPr="004D3BC7">
        <w:t>Some</w:t>
      </w:r>
      <w:proofErr w:type="gramEnd"/>
      <w:r w:rsidR="004D3BC7" w:rsidRPr="004D3BC7">
        <w:t xml:space="preserve"> employer feedback is informal and oral. The members of the Industry Advisory Board who employ graduates provide input regularly</w:t>
      </w:r>
      <w:r w:rsidR="005C6A6A">
        <w:t xml:space="preserve"> along with members of the Associated General Contractor’s Construction Leadership Council</w:t>
      </w:r>
      <w:r w:rsidR="004D3BC7" w:rsidRPr="004D3BC7">
        <w:t xml:space="preserve">. When contact with employers of alumni is made through such avenues such as recruitment calls, professional meetings, and consulting jobs inquiry may be made about the progress of the alumni. </w:t>
      </w:r>
    </w:p>
    <w:p w:rsidR="004D3BC7" w:rsidRPr="004D3BC7" w:rsidRDefault="004D3BC7" w:rsidP="004D3BC7">
      <w:r w:rsidRPr="004D3BC7">
        <w:t>In addition to the informal feedback, evaluation forms are used to obtain data more systematically. Employers evaluate interns on an evaluation form provided by the Construction Management Department. Employers evaluate graduates using a questionnaire. Th</w:t>
      </w:r>
      <w:r w:rsidR="005C6A6A">
        <w:t>e most recent survey (September 2014</w:t>
      </w:r>
      <w:r w:rsidRPr="004D3BC7">
        <w:t xml:space="preserve">) with a summary is included in a following section. Feedback from both formal and informal surveys is considered in decisions about curriculum revisions with the goal of addressing the perceived deficiencies and improving the quality of the CM program. </w:t>
      </w:r>
    </w:p>
    <w:p w:rsidR="005C6A6A" w:rsidRDefault="0058758E" w:rsidP="004D3BC7">
      <w:r>
        <w:rPr>
          <w:b/>
          <w:bCs/>
        </w:rPr>
        <w:t>6</w:t>
      </w:r>
      <w:r w:rsidR="004D3BC7" w:rsidRPr="004D3BC7">
        <w:rPr>
          <w:b/>
          <w:bCs/>
        </w:rPr>
        <w:t>. Curriculum Review</w:t>
      </w:r>
      <w:r w:rsidR="005C6A6A">
        <w:t>—Course evaluations by instructors</w:t>
      </w:r>
      <w:r w:rsidR="00325394">
        <w:t xml:space="preserve"> provide </w:t>
      </w:r>
      <w:r w:rsidR="004D3BC7" w:rsidRPr="004D3BC7">
        <w:t>information</w:t>
      </w:r>
      <w:r w:rsidR="005C6A6A">
        <w:t xml:space="preserve"> about student performance on measurable topical content for each class.  The instructors provide their course evaluations at the end of each semester and the data is compiled in the university wide TK20 course assessment program.  The results of the course evaluations assist instructors in identifying where students may be weak in a particular topic or recommend revisions in instructional methods.</w:t>
      </w:r>
      <w:r w:rsidR="00325394">
        <w:t xml:space="preserve">  The information is provided to the Construction Advisory Committee (CAC) to ensure that the curriculum meets the criteria for industry professionals.  Finally</w:t>
      </w:r>
      <w:r w:rsidR="00325394" w:rsidRPr="00325394">
        <w:t xml:space="preserve">, the results from the TK 20 program </w:t>
      </w:r>
      <w:r w:rsidR="00325394">
        <w:t xml:space="preserve">and comments from the CAC </w:t>
      </w:r>
      <w:r w:rsidR="00325394" w:rsidRPr="00325394">
        <w:t xml:space="preserve">are used by the Undergraduate Committee to evaluate the effectiveness of the CM program to meet the Student Learning Outcomes.  </w:t>
      </w:r>
    </w:p>
    <w:p w:rsidR="005B2169" w:rsidRDefault="005B2169" w:rsidP="004D3BC7">
      <w:r w:rsidRPr="005B2169">
        <w:rPr>
          <w:b/>
          <w:bCs/>
        </w:rPr>
        <w:t>7.  Student Counseling Sessions</w:t>
      </w:r>
      <w:r>
        <w:t xml:space="preserve"> </w:t>
      </w:r>
      <w:r w:rsidR="005C6A6A">
        <w:t>–</w:t>
      </w:r>
      <w:r>
        <w:t xml:space="preserve"> </w:t>
      </w:r>
      <w:r w:rsidR="005C6A6A">
        <w:t>All CM students are required to</w:t>
      </w:r>
      <w:r w:rsidR="00122773">
        <w:t xml:space="preserve"> be evaluated each semester by one of the two</w:t>
      </w:r>
      <w:r w:rsidR="005C6A6A">
        <w:t xml:space="preserve"> constru</w:t>
      </w:r>
      <w:r w:rsidR="00122773">
        <w:t>ction management faculty members that are</w:t>
      </w:r>
      <w:r w:rsidR="005C6A6A">
        <w:t xml:space="preserve"> </w:t>
      </w:r>
      <w:r w:rsidR="00122773">
        <w:t xml:space="preserve">qualified as </w:t>
      </w:r>
      <w:r w:rsidR="005C6A6A">
        <w:t>student adviser</w:t>
      </w:r>
      <w:r w:rsidR="00122773">
        <w:t>s</w:t>
      </w:r>
      <w:r w:rsidR="005C6A6A">
        <w:t xml:space="preserve">.  The advisement periods are intended to review the curriculum plans of the students and discuss any concerns the students may have with courses or the overall CM program.  The advisement sessions are </w:t>
      </w:r>
      <w:r w:rsidR="005C6A6A">
        <w:lastRenderedPageBreak/>
        <w:t xml:space="preserve">documented and records of the discussions are kept in the student’s academic folders. The construction management </w:t>
      </w:r>
      <w:proofErr w:type="gramStart"/>
      <w:r w:rsidR="005C6A6A">
        <w:t>faculty meet</w:t>
      </w:r>
      <w:proofErr w:type="gramEnd"/>
      <w:r w:rsidR="005C6A6A">
        <w:t xml:space="preserve"> on a weekly basis and informally discuss any necessary corrective actions while maintaining the privacy of the individual students.</w:t>
      </w:r>
    </w:p>
    <w:p w:rsidR="00734DB0" w:rsidRDefault="00734DB0" w:rsidP="004D3BC7">
      <w:r w:rsidRPr="00734DB0">
        <w:rPr>
          <w:b/>
        </w:rPr>
        <w:t>8.  ACCE Review –</w:t>
      </w:r>
      <w:r>
        <w:t xml:space="preserve"> The American Council for Construction Education (ACCE) is the leading global advocate of quality construction education, and promotes, supports, and accredits construction education programs.  Based upon the findings of the previous accreditation visit, the time period for review of the program is established.   Findings of concerns and weaknesses that are identified by the ACCE visiting team will establish the basis for the corrective actions that will be taken by the department to meet the standards required for CM program accreditation.</w:t>
      </w:r>
    </w:p>
    <w:p w:rsidR="0097400C" w:rsidRDefault="0097400C">
      <w:pPr>
        <w:rPr>
          <w:b/>
        </w:rPr>
      </w:pPr>
    </w:p>
    <w:p w:rsidR="001C2E64" w:rsidRPr="001C2E64" w:rsidRDefault="001C2E64" w:rsidP="001C2E64">
      <w:pPr>
        <w:jc w:val="center"/>
        <w:rPr>
          <w:b/>
        </w:rPr>
      </w:pPr>
      <w:r w:rsidRPr="001C2E64">
        <w:rPr>
          <w:b/>
        </w:rPr>
        <w:t>Correlation of Program Goals and Objectives with Assessment Elements</w:t>
      </w:r>
    </w:p>
    <w:p w:rsidR="004D3BC7" w:rsidRPr="004D3BC7" w:rsidRDefault="004D3BC7" w:rsidP="004D3BC7">
      <w:r w:rsidRPr="004D3BC7">
        <w:t xml:space="preserve">As far as practical, the assessment methods described above are correlated with the program mission and goals as described below. </w:t>
      </w:r>
    </w:p>
    <w:p w:rsidR="000F49C0" w:rsidRDefault="004D3BC7" w:rsidP="000F49C0">
      <w:pPr>
        <w:pStyle w:val="ListParagraph"/>
        <w:numPr>
          <w:ilvl w:val="0"/>
          <w:numId w:val="6"/>
        </w:numPr>
      </w:pPr>
      <w:r w:rsidRPr="000F49C0">
        <w:rPr>
          <w:b/>
          <w:bCs/>
        </w:rPr>
        <w:t>Course and Instructor Evaluation</w:t>
      </w:r>
      <w:r w:rsidRPr="004D3BC7">
        <w:t>—</w:t>
      </w:r>
      <w:proofErr w:type="gramStart"/>
      <w:r w:rsidRPr="004D3BC7">
        <w:t>Since</w:t>
      </w:r>
      <w:proofErr w:type="gramEnd"/>
      <w:r w:rsidRPr="004D3BC7">
        <w:t xml:space="preserve"> the subject matter of the course is relevant to the Mission and Goals statements and assuming that the students' perceptions are accurate, this standardized questionnaire, is a useful assessment tool. </w:t>
      </w:r>
      <w:r w:rsidR="000F49C0">
        <w:t>The following list provides the questions that are asked as part of the assessment:</w:t>
      </w:r>
    </w:p>
    <w:p w:rsidR="000F49C0" w:rsidRDefault="000F49C0" w:rsidP="000F49C0">
      <w:pPr>
        <w:pStyle w:val="ListParagraph"/>
        <w:numPr>
          <w:ilvl w:val="1"/>
          <w:numId w:val="6"/>
        </w:numPr>
      </w:pPr>
      <w:r>
        <w:t>Gaining factual knowledge</w:t>
      </w:r>
    </w:p>
    <w:p w:rsidR="000F49C0" w:rsidRDefault="000F49C0" w:rsidP="000F49C0">
      <w:pPr>
        <w:pStyle w:val="ListParagraph"/>
        <w:numPr>
          <w:ilvl w:val="1"/>
          <w:numId w:val="6"/>
        </w:numPr>
      </w:pPr>
      <w:r>
        <w:t>Learning fundamental principles</w:t>
      </w:r>
    </w:p>
    <w:p w:rsidR="000F49C0" w:rsidRDefault="000F49C0" w:rsidP="000F49C0">
      <w:pPr>
        <w:pStyle w:val="ListParagraph"/>
        <w:numPr>
          <w:ilvl w:val="1"/>
          <w:numId w:val="6"/>
        </w:numPr>
      </w:pPr>
      <w:r>
        <w:t>Learning to apply course material</w:t>
      </w:r>
    </w:p>
    <w:p w:rsidR="000F49C0" w:rsidRDefault="000F49C0" w:rsidP="000F49C0">
      <w:pPr>
        <w:pStyle w:val="ListParagraph"/>
        <w:numPr>
          <w:ilvl w:val="1"/>
          <w:numId w:val="6"/>
        </w:numPr>
      </w:pPr>
      <w:r>
        <w:t>Developing specific skills</w:t>
      </w:r>
    </w:p>
    <w:p w:rsidR="000F49C0" w:rsidRDefault="000F49C0" w:rsidP="000F49C0">
      <w:pPr>
        <w:pStyle w:val="ListParagraph"/>
        <w:numPr>
          <w:ilvl w:val="1"/>
          <w:numId w:val="6"/>
        </w:numPr>
      </w:pPr>
      <w:r>
        <w:t>Acquiring skills in working with others</w:t>
      </w:r>
    </w:p>
    <w:p w:rsidR="000F49C0" w:rsidRDefault="000F49C0" w:rsidP="000F49C0">
      <w:pPr>
        <w:pStyle w:val="ListParagraph"/>
        <w:numPr>
          <w:ilvl w:val="1"/>
          <w:numId w:val="6"/>
        </w:numPr>
      </w:pPr>
      <w:r>
        <w:t>Developing creative capacities</w:t>
      </w:r>
    </w:p>
    <w:p w:rsidR="000F49C0" w:rsidRDefault="000F49C0" w:rsidP="000F49C0">
      <w:pPr>
        <w:pStyle w:val="ListParagraph"/>
        <w:numPr>
          <w:ilvl w:val="1"/>
          <w:numId w:val="6"/>
        </w:numPr>
      </w:pPr>
      <w:r>
        <w:t>Gaining a broader understanding</w:t>
      </w:r>
    </w:p>
    <w:p w:rsidR="000F49C0" w:rsidRDefault="000F49C0" w:rsidP="000F49C0">
      <w:pPr>
        <w:pStyle w:val="ListParagraph"/>
        <w:numPr>
          <w:ilvl w:val="1"/>
          <w:numId w:val="6"/>
        </w:numPr>
      </w:pPr>
      <w:r>
        <w:t>Developing skill in expressing oneself</w:t>
      </w:r>
    </w:p>
    <w:p w:rsidR="000F49C0" w:rsidRDefault="000F49C0" w:rsidP="000F49C0">
      <w:pPr>
        <w:pStyle w:val="ListParagraph"/>
        <w:numPr>
          <w:ilvl w:val="1"/>
          <w:numId w:val="6"/>
        </w:numPr>
      </w:pPr>
      <w:r>
        <w:t>Learning how to find and use resources</w:t>
      </w:r>
    </w:p>
    <w:p w:rsidR="000F49C0" w:rsidRDefault="000F49C0" w:rsidP="000F49C0">
      <w:pPr>
        <w:pStyle w:val="ListParagraph"/>
        <w:numPr>
          <w:ilvl w:val="1"/>
          <w:numId w:val="6"/>
        </w:numPr>
      </w:pPr>
      <w:r>
        <w:t>Developing a clearer understanding of personal values</w:t>
      </w:r>
    </w:p>
    <w:p w:rsidR="000F49C0" w:rsidRDefault="000F49C0" w:rsidP="000F49C0">
      <w:pPr>
        <w:pStyle w:val="ListParagraph"/>
        <w:numPr>
          <w:ilvl w:val="1"/>
          <w:numId w:val="6"/>
        </w:numPr>
      </w:pPr>
      <w:r>
        <w:t>Learning to analyze and critically evaluate ideas</w:t>
      </w:r>
    </w:p>
    <w:p w:rsidR="000F49C0" w:rsidRDefault="000F49C0" w:rsidP="000F49C0">
      <w:pPr>
        <w:pStyle w:val="ListParagraph"/>
        <w:numPr>
          <w:ilvl w:val="1"/>
          <w:numId w:val="6"/>
        </w:numPr>
      </w:pPr>
      <w:r>
        <w:t>Acquiring an interest in learning more</w:t>
      </w:r>
    </w:p>
    <w:p w:rsidR="000F49C0" w:rsidRDefault="000F49C0" w:rsidP="000F49C0">
      <w:pPr>
        <w:pStyle w:val="ListParagraph"/>
        <w:numPr>
          <w:ilvl w:val="0"/>
          <w:numId w:val="7"/>
        </w:numPr>
      </w:pPr>
      <w:r>
        <w:t>Rate this instructor</w:t>
      </w:r>
    </w:p>
    <w:p w:rsidR="000F49C0" w:rsidRDefault="000F49C0" w:rsidP="000F49C0">
      <w:pPr>
        <w:pStyle w:val="ListParagraph"/>
        <w:numPr>
          <w:ilvl w:val="0"/>
          <w:numId w:val="7"/>
        </w:numPr>
      </w:pPr>
      <w:r>
        <w:t>Rate this course</w:t>
      </w:r>
    </w:p>
    <w:p w:rsidR="000A0EC2" w:rsidRDefault="000A0EC2" w:rsidP="000A0EC2">
      <w:pPr>
        <w:pStyle w:val="NoSpacing"/>
        <w:ind w:left="1080"/>
      </w:pPr>
      <w:r>
        <w:t>Note:  Questions 13 – 15 relate to students perspective of their own performance and thus are not included in the assessment</w:t>
      </w:r>
    </w:p>
    <w:p w:rsidR="000F49C0" w:rsidRDefault="000F49C0" w:rsidP="000A0EC2">
      <w:pPr>
        <w:pStyle w:val="NoSpacing"/>
      </w:pPr>
    </w:p>
    <w:p w:rsidR="004D3BC7" w:rsidRPr="004D3BC7" w:rsidRDefault="004D3BC7" w:rsidP="000F49C0">
      <w:pPr>
        <w:pStyle w:val="ListParagraph"/>
      </w:pPr>
      <w:r w:rsidRPr="004D3BC7">
        <w:t xml:space="preserve">The following figure shows the relationship between the goals statements and questions. </w:t>
      </w:r>
    </w:p>
    <w:p w:rsidR="00E565B3" w:rsidRDefault="00E565B3" w:rsidP="00432D03">
      <w:pPr>
        <w:autoSpaceDE w:val="0"/>
        <w:autoSpaceDN w:val="0"/>
        <w:adjustRightInd w:val="0"/>
        <w:spacing w:after="0" w:line="240" w:lineRule="auto"/>
        <w:rPr>
          <w:rFonts w:ascii="Times New Roman" w:hAnsi="Times New Roman" w:cs="Times New Roman"/>
          <w:b/>
          <w:bCs/>
          <w:color w:val="000000"/>
          <w:sz w:val="20"/>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250"/>
      </w:tblGrid>
      <w:tr w:rsidR="00722E8D" w:rsidRPr="00722E8D" w:rsidTr="00461F8F">
        <w:trPr>
          <w:trHeight w:val="90"/>
        </w:trPr>
        <w:tc>
          <w:tcPr>
            <w:tcW w:w="468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Educational Objectives</w:t>
            </w:r>
          </w:p>
          <w:p w:rsidR="00722E8D" w:rsidRPr="00722E8D" w:rsidRDefault="00722E8D" w:rsidP="00722E8D">
            <w:pPr>
              <w:spacing w:after="0" w:line="240" w:lineRule="auto"/>
              <w:rPr>
                <w:rFonts w:ascii="Calibri" w:eastAsia="Calibri" w:hAnsi="Calibri" w:cs="Times New Roman"/>
                <w:b/>
              </w:rPr>
            </w:pPr>
          </w:p>
        </w:tc>
        <w:tc>
          <w:tcPr>
            <w:tcW w:w="225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IDEA Evaluation </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QUESTION NUMBER </w:t>
            </w:r>
          </w:p>
        </w:tc>
      </w:tr>
      <w:tr w:rsidR="00722E8D" w:rsidRPr="00722E8D" w:rsidTr="00461F8F">
        <w:trPr>
          <w:trHeight w:val="90"/>
        </w:trPr>
        <w:tc>
          <w:tcPr>
            <w:tcW w:w="468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lastRenderedPageBreak/>
              <w:t>1. Technical Competence</w:t>
            </w:r>
          </w:p>
        </w:tc>
        <w:tc>
          <w:tcPr>
            <w:tcW w:w="225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1, 2, 4, 16</w:t>
            </w:r>
          </w:p>
        </w:tc>
      </w:tr>
      <w:tr w:rsidR="00722E8D" w:rsidRPr="00722E8D" w:rsidTr="00461F8F">
        <w:trPr>
          <w:trHeight w:val="90"/>
        </w:trPr>
        <w:tc>
          <w:tcPr>
            <w:tcW w:w="468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225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5, 8</w:t>
            </w:r>
          </w:p>
        </w:tc>
      </w:tr>
      <w:tr w:rsidR="00722E8D" w:rsidRPr="00722E8D" w:rsidTr="00461F8F">
        <w:trPr>
          <w:trHeight w:val="90"/>
        </w:trPr>
        <w:tc>
          <w:tcPr>
            <w:tcW w:w="468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225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7, 9, 12,</w:t>
            </w:r>
          </w:p>
        </w:tc>
      </w:tr>
      <w:tr w:rsidR="00722E8D" w:rsidRPr="00722E8D" w:rsidTr="00461F8F">
        <w:trPr>
          <w:trHeight w:val="205"/>
        </w:trPr>
        <w:tc>
          <w:tcPr>
            <w:tcW w:w="468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225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3, 6, 10, 11,</w:t>
            </w:r>
          </w:p>
        </w:tc>
      </w:tr>
      <w:tr w:rsidR="00722E8D" w:rsidRPr="00722E8D" w:rsidTr="00461F8F">
        <w:trPr>
          <w:trHeight w:val="332"/>
        </w:trPr>
        <w:tc>
          <w:tcPr>
            <w:tcW w:w="468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225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17</w:t>
            </w:r>
          </w:p>
        </w:tc>
      </w:tr>
    </w:tbl>
    <w:p w:rsidR="00722E8D" w:rsidRDefault="00722E8D" w:rsidP="00432D03">
      <w:pPr>
        <w:autoSpaceDE w:val="0"/>
        <w:autoSpaceDN w:val="0"/>
        <w:adjustRightInd w:val="0"/>
        <w:spacing w:after="0" w:line="240" w:lineRule="auto"/>
        <w:rPr>
          <w:rFonts w:ascii="Times New Roman" w:hAnsi="Times New Roman" w:cs="Times New Roman"/>
          <w:b/>
          <w:bCs/>
          <w:color w:val="000000"/>
          <w:sz w:val="20"/>
          <w:szCs w:val="20"/>
        </w:rPr>
      </w:pPr>
    </w:p>
    <w:p w:rsidR="00722E8D" w:rsidRDefault="00722E8D" w:rsidP="00432D03">
      <w:pPr>
        <w:autoSpaceDE w:val="0"/>
        <w:autoSpaceDN w:val="0"/>
        <w:adjustRightInd w:val="0"/>
        <w:spacing w:after="0" w:line="240" w:lineRule="auto"/>
        <w:rPr>
          <w:rFonts w:ascii="Times New Roman" w:hAnsi="Times New Roman" w:cs="Times New Roman"/>
          <w:b/>
          <w:bCs/>
          <w:color w:val="000000"/>
          <w:sz w:val="20"/>
          <w:szCs w:val="20"/>
        </w:rPr>
      </w:pPr>
    </w:p>
    <w:p w:rsidR="003A4A29" w:rsidRDefault="00432D03" w:rsidP="00223BB5">
      <w:pPr>
        <w:pStyle w:val="ListParagraph"/>
        <w:numPr>
          <w:ilvl w:val="0"/>
          <w:numId w:val="6"/>
        </w:numPr>
        <w:rPr>
          <w:bCs/>
        </w:rPr>
      </w:pPr>
      <w:r w:rsidRPr="00223BB5">
        <w:rPr>
          <w:b/>
          <w:bCs/>
        </w:rPr>
        <w:t xml:space="preserve">ASC Region </w:t>
      </w:r>
      <w:r w:rsidR="003A4A29">
        <w:rPr>
          <w:b/>
          <w:bCs/>
        </w:rPr>
        <w:t>6</w:t>
      </w:r>
      <w:r w:rsidRPr="00223BB5">
        <w:rPr>
          <w:b/>
          <w:bCs/>
        </w:rPr>
        <w:t xml:space="preserve"> Competition—</w:t>
      </w:r>
      <w:proofErr w:type="gramStart"/>
      <w:r w:rsidR="003A4A29">
        <w:rPr>
          <w:bCs/>
        </w:rPr>
        <w:t>Although</w:t>
      </w:r>
      <w:proofErr w:type="gramEnd"/>
      <w:r w:rsidR="003A4A29">
        <w:rPr>
          <w:bCs/>
        </w:rPr>
        <w:t xml:space="preserve"> the competition categories cover a wide variety of construction related topics, the format for the events is very similar.  All of the student teams start preparing for the competition the semester prior to the conference.  Traditionally, over three fourths of the CM students are involved in one of the completion teams.  The process for the teams starts with an intensive research period in which they evaluate prior completion results and research new technologies that are available.  In some cases they determine gaps in their construction knowledge and work to enhance their personal skills.  Upon start of the competition, the teams have 17 hours to solve a particular problem and develop applicable supporting documents.  Next they have several hours to prepare their oral presentation and rehearse for the formal presentation to the industry professionals that serve as judges for each category.  Finally, they have 20 minutes to deliver their solution and then answer any questions.  The teams are judged based on their written documents and oral presentations.  In addition, the judges visit the teams while they are preparing their solutions and evaluate them based on their cooperativeness and professionalism.  Obviously, this assortment of activities mirrors the programs missions and goals.  The following chart depicts how these elements correlate to the primary goals.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330"/>
      </w:tblGrid>
      <w:tr w:rsidR="00722E8D" w:rsidRPr="00722E8D" w:rsidTr="00461F8F">
        <w:trPr>
          <w:trHeight w:val="90"/>
        </w:trPr>
        <w:tc>
          <w:tcPr>
            <w:tcW w:w="360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333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ASC 6 Competition</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Evaluated Items </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 Technical Competence</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Final score by judges on written presentations.</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Final score by judges on team cohesiveness.</w:t>
            </w:r>
          </w:p>
        </w:tc>
      </w:tr>
      <w:tr w:rsidR="00722E8D" w:rsidRPr="00722E8D" w:rsidTr="00461F8F">
        <w:trPr>
          <w:trHeight w:val="205"/>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 xml:space="preserve">Research conducted to prepare for competition.  Not directly measured. </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Final score by judges on oral presentations.</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 xml:space="preserve">Faculty mentors work with each </w:t>
            </w:r>
            <w:r w:rsidRPr="00722E8D">
              <w:rPr>
                <w:rFonts w:ascii="Calibri" w:eastAsia="Calibri" w:hAnsi="Calibri" w:cs="Times New Roman"/>
              </w:rPr>
              <w:lastRenderedPageBreak/>
              <w:t>team. Not directly measured.</w:t>
            </w:r>
          </w:p>
        </w:tc>
      </w:tr>
    </w:tbl>
    <w:p w:rsidR="003A4A29" w:rsidRDefault="003A4A29" w:rsidP="003A4A29">
      <w:pPr>
        <w:pStyle w:val="ListParagraph"/>
        <w:rPr>
          <w:bCs/>
        </w:rPr>
      </w:pPr>
    </w:p>
    <w:p w:rsidR="00432D03" w:rsidRDefault="00BB4485" w:rsidP="00223BB5">
      <w:pPr>
        <w:pStyle w:val="ListParagraph"/>
        <w:numPr>
          <w:ilvl w:val="0"/>
          <w:numId w:val="6"/>
        </w:numPr>
        <w:rPr>
          <w:bCs/>
        </w:rPr>
      </w:pPr>
      <w:r w:rsidRPr="00BB4485">
        <w:rPr>
          <w:b/>
          <w:bCs/>
        </w:rPr>
        <w:t>Capstone Course Presentation</w:t>
      </w:r>
      <w:r>
        <w:rPr>
          <w:bCs/>
        </w:rPr>
        <w:t xml:space="preserve"> - </w:t>
      </w:r>
      <w:r w:rsidR="008D6448">
        <w:rPr>
          <w:bCs/>
        </w:rPr>
        <w:t xml:space="preserve">  The Capstone class is designed to partner a diverse group of civil engineering specialist with a construction management student and an industry professional.  At the end of the semester, the Civil Engineering and Construction Management faculty along with the mentors for the projects are invited to participate in the final project presentation by the teams.  The faculty and mentors then complete </w:t>
      </w:r>
      <w:r w:rsidR="00854022">
        <w:rPr>
          <w:bCs/>
        </w:rPr>
        <w:t>the evaluation form included in Appendix B</w:t>
      </w:r>
      <w:r w:rsidR="008D6448">
        <w:rPr>
          <w:bCs/>
        </w:rPr>
        <w:t>.  The teams are scored on a scale of 1 to 3 with 1 being unsatisfactory, 2 being satisfactory, and 3 being exemplary.  The evaluation questions are correlated to the program goals according to the following figure: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330"/>
      </w:tblGrid>
      <w:tr w:rsidR="00722E8D" w:rsidRPr="00722E8D" w:rsidTr="00461F8F">
        <w:trPr>
          <w:trHeight w:val="90"/>
        </w:trPr>
        <w:tc>
          <w:tcPr>
            <w:tcW w:w="360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333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Capstone Survey on Presentation</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Questions from the survey:</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1.Technical Competence</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Ability to apply engineering tools to solve problems</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Ability to formulate an approach to solve a problem.</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Understanding of the capabilities of modern engineering tools.</w:t>
            </w:r>
          </w:p>
        </w:tc>
      </w:tr>
      <w:tr w:rsidR="00722E8D" w:rsidRPr="00722E8D" w:rsidTr="00461F8F">
        <w:trPr>
          <w:trHeight w:val="205"/>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Overall success of presentation.</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Not measured</w:t>
            </w:r>
          </w:p>
        </w:tc>
      </w:tr>
    </w:tbl>
    <w:p w:rsidR="00E673FB" w:rsidRPr="00223BB5" w:rsidRDefault="00E673FB" w:rsidP="00E673FB">
      <w:pPr>
        <w:pStyle w:val="ListParagraph"/>
        <w:rPr>
          <w:bCs/>
        </w:rPr>
      </w:pPr>
    </w:p>
    <w:p w:rsidR="00432D03" w:rsidRDefault="00BB4485" w:rsidP="00223BB5">
      <w:pPr>
        <w:pStyle w:val="ListParagraph"/>
        <w:numPr>
          <w:ilvl w:val="0"/>
          <w:numId w:val="6"/>
        </w:numPr>
        <w:rPr>
          <w:bCs/>
        </w:rPr>
      </w:pPr>
      <w:r>
        <w:rPr>
          <w:b/>
          <w:bCs/>
        </w:rPr>
        <w:t>Graduate and Alumni Data</w:t>
      </w:r>
      <w:r w:rsidR="00432D03" w:rsidRPr="00223BB5">
        <w:rPr>
          <w:b/>
          <w:bCs/>
        </w:rPr>
        <w:t>—</w:t>
      </w:r>
      <w:r w:rsidR="005A2DBC">
        <w:rPr>
          <w:b/>
          <w:bCs/>
        </w:rPr>
        <w:t xml:space="preserve"> </w:t>
      </w:r>
      <w:proofErr w:type="gramStart"/>
      <w:r w:rsidR="005A2DBC">
        <w:rPr>
          <w:bCs/>
        </w:rPr>
        <w:t>In</w:t>
      </w:r>
      <w:proofErr w:type="gramEnd"/>
      <w:r w:rsidR="005A2DBC">
        <w:rPr>
          <w:bCs/>
        </w:rPr>
        <w:t xml:space="preserve"> 2013, an alumni group was developed on the social media site of Linkedin.com.  The site was originally intended to help locate former UNM Construction Management students; although it quickly grew to provide a valuable resource for tracking alumni data.  Currently the site is reviewed every other year and a roster is developed of the members to determine their current employment and professional statistics.  </w:t>
      </w:r>
      <w:r w:rsidR="00854022">
        <w:rPr>
          <w:bCs/>
        </w:rPr>
        <w:t xml:space="preserve">The data from the website is used to produce the results for the type of employment and starting salary for the graduating seniors.  </w:t>
      </w:r>
      <w:r w:rsidR="005A2DBC">
        <w:rPr>
          <w:bCs/>
        </w:rPr>
        <w:t>The below chart relates what information is collected from the site and how it relates to the CM program goals.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330"/>
      </w:tblGrid>
      <w:tr w:rsidR="00722E8D" w:rsidRPr="00722E8D" w:rsidTr="00461F8F">
        <w:trPr>
          <w:trHeight w:val="90"/>
        </w:trPr>
        <w:tc>
          <w:tcPr>
            <w:tcW w:w="360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333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Social Media</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Evaluated Items </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1.Technical Competence</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Education</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Company and position title</w:t>
            </w:r>
          </w:p>
        </w:tc>
      </w:tr>
      <w:tr w:rsidR="00722E8D" w:rsidRPr="00722E8D" w:rsidTr="00461F8F">
        <w:trPr>
          <w:trHeight w:val="205"/>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Professional memberships</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lastRenderedPageBreak/>
              <w:t>4. Communication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Professional groups</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Not measured</w:t>
            </w:r>
          </w:p>
        </w:tc>
      </w:tr>
    </w:tbl>
    <w:p w:rsidR="00E673FB" w:rsidRPr="00223BB5" w:rsidRDefault="00E673FB" w:rsidP="00E673FB">
      <w:pPr>
        <w:pStyle w:val="ListParagraph"/>
        <w:rPr>
          <w:bCs/>
        </w:rPr>
      </w:pPr>
    </w:p>
    <w:p w:rsidR="00432D03" w:rsidRDefault="00BB4485" w:rsidP="00223BB5">
      <w:pPr>
        <w:pStyle w:val="ListParagraph"/>
        <w:numPr>
          <w:ilvl w:val="0"/>
          <w:numId w:val="6"/>
        </w:numPr>
        <w:rPr>
          <w:bCs/>
        </w:rPr>
      </w:pPr>
      <w:r>
        <w:rPr>
          <w:b/>
          <w:bCs/>
        </w:rPr>
        <w:t xml:space="preserve">Employer Survey </w:t>
      </w:r>
      <w:r w:rsidR="00432D03" w:rsidRPr="00223BB5">
        <w:rPr>
          <w:b/>
          <w:bCs/>
        </w:rPr>
        <w:t>—</w:t>
      </w:r>
      <w:proofErr w:type="gramStart"/>
      <w:r w:rsidR="00432D03" w:rsidRPr="00223BB5">
        <w:rPr>
          <w:bCs/>
        </w:rPr>
        <w:t>The</w:t>
      </w:r>
      <w:proofErr w:type="gramEnd"/>
      <w:r w:rsidR="00432D03" w:rsidRPr="00223BB5">
        <w:rPr>
          <w:bCs/>
        </w:rPr>
        <w:t xml:space="preserve"> questionnaire is designed to access the extent to which the Mission </w:t>
      </w:r>
      <w:r w:rsidR="005A2DBC">
        <w:rPr>
          <w:bCs/>
        </w:rPr>
        <w:t xml:space="preserve">Statement and Goals </w:t>
      </w:r>
      <w:r w:rsidR="00432D03" w:rsidRPr="00223BB5">
        <w:rPr>
          <w:bCs/>
        </w:rPr>
        <w:t>are being met</w:t>
      </w:r>
      <w:r w:rsidR="005A2DBC">
        <w:rPr>
          <w:bCs/>
        </w:rPr>
        <w:t xml:space="preserve"> as perceived by the industry professionals. All</w:t>
      </w:r>
      <w:r w:rsidR="00432D03" w:rsidRPr="00223BB5">
        <w:rPr>
          <w:bCs/>
        </w:rPr>
        <w:t xml:space="preserve"> of the questions are derived directly from the Goals statem</w:t>
      </w:r>
      <w:r w:rsidR="005A2DBC">
        <w:rPr>
          <w:bCs/>
        </w:rPr>
        <w:t>ents and Topical Content required from the program courses. The survey is distributed to the following organizations: Construction Advisory Council, AGC Construction Leadership Council, A</w:t>
      </w:r>
      <w:r w:rsidR="0028551F">
        <w:rPr>
          <w:bCs/>
        </w:rPr>
        <w:t>GC general membership, and ABC g</w:t>
      </w:r>
      <w:r w:rsidR="005A2DBC">
        <w:rPr>
          <w:bCs/>
        </w:rPr>
        <w:t xml:space="preserve">eneral membership.  The following </w:t>
      </w:r>
      <w:r w:rsidR="0028551F">
        <w:rPr>
          <w:bCs/>
        </w:rPr>
        <w:t xml:space="preserve">figure depicts </w:t>
      </w:r>
      <w:r w:rsidR="00432D03" w:rsidRPr="00223BB5">
        <w:rPr>
          <w:bCs/>
        </w:rPr>
        <w:t>the r</w:t>
      </w:r>
      <w:r w:rsidR="0028551F">
        <w:rPr>
          <w:bCs/>
        </w:rPr>
        <w:t>elationship between the employer</w:t>
      </w:r>
      <w:r w:rsidR="00432D03" w:rsidRPr="00223BB5">
        <w:rPr>
          <w:bCs/>
        </w:rPr>
        <w:t xml:space="preserve"> survey and the program goals.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330"/>
      </w:tblGrid>
      <w:tr w:rsidR="00722E8D" w:rsidRPr="00722E8D" w:rsidTr="00461F8F">
        <w:trPr>
          <w:trHeight w:val="90"/>
        </w:trPr>
        <w:tc>
          <w:tcPr>
            <w:tcW w:w="360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333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Employer Survey</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Measured Items </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1.Technical Competence</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1. Technical Competence</w:t>
            </w:r>
          </w:p>
          <w:p w:rsidR="00722E8D" w:rsidRPr="00722E8D" w:rsidRDefault="00722E8D" w:rsidP="00722E8D">
            <w:pPr>
              <w:rPr>
                <w:rFonts w:ascii="Calibri" w:eastAsia="Calibri" w:hAnsi="Calibri" w:cs="Times New Roman"/>
              </w:rPr>
            </w:pPr>
            <w:r w:rsidRPr="00722E8D">
              <w:rPr>
                <w:rFonts w:ascii="Calibri" w:eastAsia="Calibri" w:hAnsi="Calibri" w:cs="Times New Roman"/>
              </w:rPr>
              <w:t>5. Construction/Construction Science Skills</w:t>
            </w:r>
          </w:p>
        </w:tc>
      </w:tr>
      <w:tr w:rsidR="00722E8D" w:rsidRPr="00722E8D" w:rsidTr="00461F8F">
        <w:trPr>
          <w:trHeight w:val="90"/>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2. Leadership</w:t>
            </w:r>
          </w:p>
        </w:tc>
      </w:tr>
      <w:tr w:rsidR="00722E8D" w:rsidRPr="00722E8D" w:rsidTr="00461F8F">
        <w:trPr>
          <w:trHeight w:val="205"/>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3. Innovation</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4. Communication</w:t>
            </w:r>
          </w:p>
        </w:tc>
      </w:tr>
      <w:tr w:rsidR="00722E8D" w:rsidRPr="00722E8D" w:rsidTr="00461F8F">
        <w:trPr>
          <w:trHeight w:val="332"/>
        </w:trPr>
        <w:tc>
          <w:tcPr>
            <w:tcW w:w="360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3330" w:type="dxa"/>
          </w:tcPr>
          <w:p w:rsidR="00722E8D" w:rsidRPr="00722E8D" w:rsidRDefault="00722E8D" w:rsidP="00722E8D">
            <w:pPr>
              <w:rPr>
                <w:rFonts w:ascii="Calibri" w:eastAsia="Calibri" w:hAnsi="Calibri" w:cs="Times New Roman"/>
              </w:rPr>
            </w:pPr>
            <w:r w:rsidRPr="00722E8D">
              <w:rPr>
                <w:rFonts w:ascii="Calibri" w:eastAsia="Calibri" w:hAnsi="Calibri" w:cs="Times New Roman"/>
              </w:rPr>
              <w:t>Not directly measured</w:t>
            </w:r>
          </w:p>
        </w:tc>
      </w:tr>
    </w:tbl>
    <w:p w:rsidR="00E673FB" w:rsidRPr="00223BB5" w:rsidRDefault="00E673FB" w:rsidP="00E673FB">
      <w:pPr>
        <w:pStyle w:val="ListParagraph"/>
        <w:rPr>
          <w:bCs/>
        </w:rPr>
      </w:pPr>
    </w:p>
    <w:p w:rsidR="0046421D" w:rsidRPr="007233F3" w:rsidRDefault="00BB4485" w:rsidP="00190509">
      <w:pPr>
        <w:pStyle w:val="ListParagraph"/>
        <w:numPr>
          <w:ilvl w:val="0"/>
          <w:numId w:val="6"/>
        </w:numPr>
        <w:rPr>
          <w:bCs/>
        </w:rPr>
      </w:pPr>
      <w:r w:rsidRPr="00190509">
        <w:rPr>
          <w:b/>
          <w:bCs/>
        </w:rPr>
        <w:t>Curriculum Review</w:t>
      </w:r>
      <w:r>
        <w:t xml:space="preserve"> </w:t>
      </w:r>
      <w:r w:rsidR="00496A75" w:rsidRPr="0046421D">
        <w:rPr>
          <w:b/>
          <w:bCs/>
        </w:rPr>
        <w:t>—</w:t>
      </w:r>
      <w:r w:rsidR="0046421D" w:rsidRPr="0046421D">
        <w:rPr>
          <w:b/>
          <w:bCs/>
        </w:rPr>
        <w:t xml:space="preserve"> </w:t>
      </w:r>
      <w:r w:rsidR="00BB419E">
        <w:rPr>
          <w:bCs/>
        </w:rPr>
        <w:t>The University requires compliance with their Assessment Program which involves periodic reporting and review.  The applicable plan, schedule, and most recent rep</w:t>
      </w:r>
      <w:r w:rsidR="000E6733">
        <w:rPr>
          <w:bCs/>
        </w:rPr>
        <w:t>ort are available at the program website: http://civil.unm.edu</w:t>
      </w:r>
      <w:r w:rsidR="00BB419E">
        <w:rPr>
          <w:bCs/>
        </w:rPr>
        <w:t>.  In summary, a</w:t>
      </w:r>
      <w:r w:rsidR="0046421D" w:rsidRPr="0046421D">
        <w:rPr>
          <w:bCs/>
        </w:rPr>
        <w:t>t the end of each semester, the instructors are required to complete an Outcome Assessment Re</w:t>
      </w:r>
      <w:r w:rsidR="00AC0BF3">
        <w:rPr>
          <w:bCs/>
        </w:rPr>
        <w:t>port.  Each course has specific</w:t>
      </w:r>
      <w:r w:rsidR="00B900DA">
        <w:rPr>
          <w:bCs/>
        </w:rPr>
        <w:t xml:space="preserve"> Student Learning Outcomes</w:t>
      </w:r>
      <w:r w:rsidR="0046421D" w:rsidRPr="0046421D">
        <w:rPr>
          <w:bCs/>
        </w:rPr>
        <w:t xml:space="preserve"> that relate t</w:t>
      </w:r>
      <w:r w:rsidR="00AC0BF3">
        <w:rPr>
          <w:bCs/>
        </w:rPr>
        <w:t>o the Topical Contents recommended</w:t>
      </w:r>
      <w:r w:rsidR="0046421D" w:rsidRPr="0046421D">
        <w:rPr>
          <w:bCs/>
        </w:rPr>
        <w:t xml:space="preserve"> by the ACCE requirements. </w:t>
      </w:r>
      <w:r w:rsidR="00B900DA">
        <w:rPr>
          <w:bCs/>
        </w:rPr>
        <w:t xml:space="preserve">  The Student Learning Outcomes</w:t>
      </w:r>
      <w:r w:rsidR="0046421D">
        <w:rPr>
          <w:bCs/>
        </w:rPr>
        <w:t xml:space="preserve"> are as follows:</w:t>
      </w:r>
      <w:r w:rsidR="0046421D" w:rsidRPr="0046421D">
        <w:rPr>
          <w:bCs/>
        </w:rPr>
        <w:t xml:space="preserve"> </w:t>
      </w:r>
    </w:p>
    <w:p w:rsidR="0046421D" w:rsidRPr="007233F3" w:rsidRDefault="0046421D" w:rsidP="0046421D">
      <w:pPr>
        <w:pStyle w:val="ListParagraph"/>
        <w:rPr>
          <w:bCs/>
        </w:rPr>
      </w:pPr>
      <w:r w:rsidRPr="007233F3">
        <w:rPr>
          <w:bCs/>
        </w:rPr>
        <w:t>1.1 An ability to communicate effectively both oral and written.</w:t>
      </w:r>
    </w:p>
    <w:p w:rsidR="0046421D" w:rsidRPr="007233F3" w:rsidRDefault="0046421D" w:rsidP="0046421D">
      <w:pPr>
        <w:pStyle w:val="ListParagraph"/>
        <w:rPr>
          <w:bCs/>
        </w:rPr>
      </w:pPr>
      <w:r w:rsidRPr="007233F3">
        <w:rPr>
          <w:bCs/>
        </w:rPr>
        <w:t>1.2 An understanding of the ethical impacts of decisions</w:t>
      </w:r>
    </w:p>
    <w:p w:rsidR="0046421D" w:rsidRPr="007233F3" w:rsidRDefault="0046421D" w:rsidP="0046421D">
      <w:pPr>
        <w:pStyle w:val="ListParagraph"/>
        <w:rPr>
          <w:bCs/>
        </w:rPr>
      </w:pPr>
      <w:r w:rsidRPr="007233F3">
        <w:rPr>
          <w:bCs/>
        </w:rPr>
        <w:t>2.0 An ability to apply knowledge of mathematics and sciences to solve construction problems.</w:t>
      </w:r>
    </w:p>
    <w:p w:rsidR="0046421D" w:rsidRPr="007233F3" w:rsidRDefault="0046421D" w:rsidP="0046421D">
      <w:pPr>
        <w:pStyle w:val="ListParagraph"/>
        <w:rPr>
          <w:bCs/>
        </w:rPr>
      </w:pPr>
      <w:r w:rsidRPr="007233F3">
        <w:rPr>
          <w:bCs/>
        </w:rPr>
        <w:t>3.0 An understanding of the broad concepts of business management to include accounting, economics, and business law.</w:t>
      </w:r>
    </w:p>
    <w:p w:rsidR="0046421D" w:rsidRPr="007233F3" w:rsidRDefault="0046421D" w:rsidP="0046421D">
      <w:pPr>
        <w:pStyle w:val="ListParagraph"/>
        <w:rPr>
          <w:bCs/>
        </w:rPr>
      </w:pPr>
      <w:r w:rsidRPr="007233F3">
        <w:rPr>
          <w:bCs/>
        </w:rPr>
        <w:t>4.1 An ability to interpret basic construction designs for mechanical and electrical systems</w:t>
      </w:r>
    </w:p>
    <w:p w:rsidR="0046421D" w:rsidRPr="007233F3" w:rsidRDefault="0046421D" w:rsidP="0046421D">
      <w:pPr>
        <w:pStyle w:val="ListParagraph"/>
        <w:rPr>
          <w:bCs/>
        </w:rPr>
      </w:pPr>
      <w:r w:rsidRPr="007233F3">
        <w:rPr>
          <w:bCs/>
        </w:rPr>
        <w:t>4.2 An understanding of structural properties and the design of construction related systems.</w:t>
      </w:r>
    </w:p>
    <w:p w:rsidR="0046421D" w:rsidRPr="007233F3" w:rsidRDefault="0046421D" w:rsidP="0046421D">
      <w:pPr>
        <w:pStyle w:val="ListParagraph"/>
        <w:rPr>
          <w:bCs/>
        </w:rPr>
      </w:pPr>
      <w:r w:rsidRPr="007233F3">
        <w:rPr>
          <w:bCs/>
        </w:rPr>
        <w:t>4.3 An ability to apply knowledge of construction materials, methods and equipment to safely and effectively plan and sequence construction activities and processes</w:t>
      </w:r>
    </w:p>
    <w:p w:rsidR="0046421D" w:rsidRPr="007233F3" w:rsidRDefault="0046421D" w:rsidP="0046421D">
      <w:pPr>
        <w:pStyle w:val="ListParagraph"/>
        <w:rPr>
          <w:bCs/>
        </w:rPr>
      </w:pPr>
      <w:r w:rsidRPr="007233F3">
        <w:rPr>
          <w:bCs/>
        </w:rPr>
        <w:lastRenderedPageBreak/>
        <w:t>4.4 Be able to operate computer aided drafting equipment and understand the applicable specifications.</w:t>
      </w:r>
    </w:p>
    <w:p w:rsidR="0046421D" w:rsidRPr="007233F3" w:rsidRDefault="0046421D" w:rsidP="0046421D">
      <w:pPr>
        <w:pStyle w:val="ListParagraph"/>
        <w:rPr>
          <w:bCs/>
        </w:rPr>
      </w:pPr>
      <w:r w:rsidRPr="007233F3">
        <w:rPr>
          <w:bCs/>
        </w:rPr>
        <w:t>4.5 An understanding of survey principles and construction site organization.</w:t>
      </w:r>
    </w:p>
    <w:p w:rsidR="0046421D" w:rsidRPr="007233F3" w:rsidRDefault="0046421D" w:rsidP="0046421D">
      <w:pPr>
        <w:pStyle w:val="ListParagraph"/>
        <w:rPr>
          <w:bCs/>
        </w:rPr>
      </w:pPr>
      <w:r w:rsidRPr="007233F3">
        <w:rPr>
          <w:bCs/>
        </w:rPr>
        <w:t>5.1An ability to perform construction material take offs and estimates.</w:t>
      </w:r>
    </w:p>
    <w:p w:rsidR="0046421D" w:rsidRPr="007233F3" w:rsidRDefault="0046421D" w:rsidP="0046421D">
      <w:pPr>
        <w:pStyle w:val="ListParagraph"/>
        <w:rPr>
          <w:bCs/>
        </w:rPr>
      </w:pPr>
      <w:r w:rsidRPr="007233F3">
        <w:rPr>
          <w:bCs/>
        </w:rPr>
        <w:t>5.2 An ability to develop construction project planning and scheduling.</w:t>
      </w:r>
    </w:p>
    <w:p w:rsidR="0046421D" w:rsidRPr="007233F3" w:rsidRDefault="0046421D" w:rsidP="0046421D">
      <w:pPr>
        <w:pStyle w:val="ListParagraph"/>
        <w:rPr>
          <w:bCs/>
        </w:rPr>
      </w:pPr>
      <w:r w:rsidRPr="007233F3">
        <w:rPr>
          <w:bCs/>
        </w:rPr>
        <w:t>5.3 An understanding of construction accounting and finance principles.</w:t>
      </w:r>
    </w:p>
    <w:p w:rsidR="0046421D" w:rsidRPr="007233F3" w:rsidRDefault="0046421D" w:rsidP="0046421D">
      <w:pPr>
        <w:pStyle w:val="ListParagraph"/>
        <w:rPr>
          <w:bCs/>
        </w:rPr>
      </w:pPr>
      <w:r w:rsidRPr="007233F3">
        <w:rPr>
          <w:bCs/>
        </w:rPr>
        <w:t>5.4 An understanding of construction law principles.</w:t>
      </w:r>
    </w:p>
    <w:p w:rsidR="0046421D" w:rsidRPr="007233F3" w:rsidRDefault="0046421D" w:rsidP="0046421D">
      <w:pPr>
        <w:pStyle w:val="ListParagraph"/>
        <w:rPr>
          <w:bCs/>
        </w:rPr>
      </w:pPr>
      <w:r w:rsidRPr="007233F3">
        <w:rPr>
          <w:bCs/>
        </w:rPr>
        <w:t>5.5 An ability to develop and implement a site specific construction safety plan</w:t>
      </w:r>
    </w:p>
    <w:p w:rsidR="0046421D" w:rsidRPr="0046421D" w:rsidRDefault="0046421D" w:rsidP="0046421D">
      <w:pPr>
        <w:pStyle w:val="ListParagraph"/>
        <w:rPr>
          <w:bCs/>
        </w:rPr>
      </w:pPr>
      <w:r w:rsidRPr="007233F3">
        <w:rPr>
          <w:bCs/>
        </w:rPr>
        <w:t>5.6 An understanding of the roles and techniques to effectively man</w:t>
      </w:r>
      <w:r>
        <w:rPr>
          <w:bCs/>
        </w:rPr>
        <w:t>age a construction project.</w:t>
      </w:r>
    </w:p>
    <w:p w:rsidR="0046421D" w:rsidRDefault="0046421D" w:rsidP="0046421D">
      <w:pPr>
        <w:pStyle w:val="ListParagraph"/>
      </w:pPr>
    </w:p>
    <w:p w:rsidR="001D5F88" w:rsidRDefault="00AC0BF3" w:rsidP="001D5F88">
      <w:pPr>
        <w:pStyle w:val="ListParagraph"/>
      </w:pPr>
      <w:r>
        <w:t xml:space="preserve">Since the curriculum is such a major portion of </w:t>
      </w:r>
      <w:r w:rsidR="00B900DA">
        <w:t xml:space="preserve">the </w:t>
      </w:r>
      <w:r>
        <w:t xml:space="preserve">CM program, the </w:t>
      </w:r>
      <w:r w:rsidR="00B900DA">
        <w:t>Program G</w:t>
      </w:r>
      <w:r>
        <w:t>oals were expanded to relate to specif</w:t>
      </w:r>
      <w:r w:rsidR="001D5F88">
        <w:t xml:space="preserve">ic curriculum objectives.  The curriculum objectives are indicated as follows:  </w:t>
      </w:r>
    </w:p>
    <w:p w:rsidR="007233F3" w:rsidRPr="007233F3" w:rsidRDefault="007233F3" w:rsidP="001D5F88">
      <w:pPr>
        <w:pStyle w:val="ListParagraph"/>
        <w:rPr>
          <w:bCs/>
        </w:rPr>
      </w:pPr>
      <w:r w:rsidRPr="007233F3">
        <w:rPr>
          <w:bCs/>
        </w:rPr>
        <w:t>Technical Competence</w:t>
      </w:r>
    </w:p>
    <w:p w:rsidR="007233F3" w:rsidRPr="007233F3" w:rsidRDefault="007233F3" w:rsidP="007233F3">
      <w:pPr>
        <w:pStyle w:val="ListParagraph"/>
        <w:rPr>
          <w:bCs/>
        </w:rPr>
      </w:pPr>
      <w:r w:rsidRPr="007233F3">
        <w:rPr>
          <w:bCs/>
        </w:rPr>
        <w:t xml:space="preserve">Apply methods to successfully and safely manage construction projects. </w:t>
      </w:r>
    </w:p>
    <w:p w:rsidR="007233F3" w:rsidRPr="007233F3" w:rsidRDefault="007233F3" w:rsidP="007233F3">
      <w:pPr>
        <w:pStyle w:val="ListParagraph"/>
        <w:rPr>
          <w:bCs/>
        </w:rPr>
      </w:pPr>
      <w:r w:rsidRPr="007233F3">
        <w:rPr>
          <w:bCs/>
        </w:rPr>
        <w:t>•</w:t>
      </w:r>
      <w:r w:rsidRPr="007233F3">
        <w:rPr>
          <w:bCs/>
        </w:rPr>
        <w:tab/>
        <w:t>1a: Reading and understanding construction documents</w:t>
      </w:r>
    </w:p>
    <w:p w:rsidR="007233F3" w:rsidRPr="007233F3" w:rsidRDefault="007233F3" w:rsidP="007233F3">
      <w:pPr>
        <w:pStyle w:val="ListParagraph"/>
        <w:rPr>
          <w:bCs/>
        </w:rPr>
      </w:pPr>
      <w:r w:rsidRPr="007233F3">
        <w:rPr>
          <w:bCs/>
        </w:rPr>
        <w:t>•</w:t>
      </w:r>
      <w:r w:rsidRPr="007233F3">
        <w:rPr>
          <w:bCs/>
        </w:rPr>
        <w:tab/>
        <w:t>1b: Using construction documents to develop construction estimates &amp; schedule</w:t>
      </w:r>
    </w:p>
    <w:p w:rsidR="007233F3" w:rsidRPr="007233F3" w:rsidRDefault="007233F3" w:rsidP="007233F3">
      <w:pPr>
        <w:pStyle w:val="ListParagraph"/>
        <w:rPr>
          <w:bCs/>
        </w:rPr>
      </w:pPr>
      <w:r w:rsidRPr="007233F3">
        <w:rPr>
          <w:bCs/>
        </w:rPr>
        <w:t>•</w:t>
      </w:r>
      <w:r w:rsidRPr="007233F3">
        <w:rPr>
          <w:bCs/>
        </w:rPr>
        <w:tab/>
        <w:t>1c: Using schedule, estimates and construction documents to safely control projects</w:t>
      </w:r>
    </w:p>
    <w:p w:rsidR="007233F3" w:rsidRPr="007233F3" w:rsidRDefault="007233F3" w:rsidP="007233F3">
      <w:pPr>
        <w:pStyle w:val="ListParagraph"/>
        <w:numPr>
          <w:ilvl w:val="0"/>
          <w:numId w:val="14"/>
        </w:numPr>
        <w:rPr>
          <w:bCs/>
        </w:rPr>
      </w:pPr>
      <w:r w:rsidRPr="007233F3">
        <w:rPr>
          <w:bCs/>
        </w:rPr>
        <w:t>Leadership</w:t>
      </w:r>
    </w:p>
    <w:p w:rsidR="007233F3" w:rsidRPr="007233F3" w:rsidRDefault="007233F3" w:rsidP="007233F3">
      <w:pPr>
        <w:pStyle w:val="ListParagraph"/>
        <w:rPr>
          <w:bCs/>
        </w:rPr>
      </w:pPr>
      <w:r w:rsidRPr="007233F3">
        <w:rPr>
          <w:bCs/>
        </w:rPr>
        <w:t>Demonstrate the ability to lead through motivating others and applying appropriate technical skills to solve construction management problems.</w:t>
      </w:r>
    </w:p>
    <w:p w:rsidR="007233F3" w:rsidRPr="007233F3" w:rsidRDefault="007233F3" w:rsidP="007233F3">
      <w:pPr>
        <w:pStyle w:val="ListParagraph"/>
        <w:rPr>
          <w:bCs/>
        </w:rPr>
      </w:pPr>
      <w:r w:rsidRPr="007233F3">
        <w:rPr>
          <w:bCs/>
        </w:rPr>
        <w:t>•</w:t>
      </w:r>
      <w:r w:rsidRPr="007233F3">
        <w:rPr>
          <w:bCs/>
        </w:rPr>
        <w:tab/>
        <w:t>2a: Breath of technical skills to communicate across boundaries</w:t>
      </w:r>
    </w:p>
    <w:p w:rsidR="007233F3" w:rsidRPr="007233F3" w:rsidRDefault="007233F3" w:rsidP="007233F3">
      <w:pPr>
        <w:pStyle w:val="ListParagraph"/>
        <w:rPr>
          <w:bCs/>
        </w:rPr>
      </w:pPr>
      <w:r w:rsidRPr="007233F3">
        <w:rPr>
          <w:bCs/>
        </w:rPr>
        <w:t>•</w:t>
      </w:r>
      <w:r w:rsidRPr="007233F3">
        <w:rPr>
          <w:bCs/>
        </w:rPr>
        <w:tab/>
        <w:t>2b: Team working</w:t>
      </w:r>
    </w:p>
    <w:p w:rsidR="007233F3" w:rsidRPr="007233F3" w:rsidRDefault="007233F3" w:rsidP="007233F3">
      <w:pPr>
        <w:pStyle w:val="ListParagraph"/>
        <w:rPr>
          <w:bCs/>
        </w:rPr>
      </w:pPr>
      <w:r w:rsidRPr="007233F3">
        <w:rPr>
          <w:bCs/>
        </w:rPr>
        <w:t>•</w:t>
      </w:r>
      <w:r w:rsidRPr="007233F3">
        <w:rPr>
          <w:bCs/>
        </w:rPr>
        <w:tab/>
        <w:t>2c: Develop action plans to work with project constraints</w:t>
      </w:r>
    </w:p>
    <w:p w:rsidR="007233F3" w:rsidRPr="007233F3" w:rsidRDefault="007233F3" w:rsidP="007233F3">
      <w:pPr>
        <w:pStyle w:val="ListParagraph"/>
        <w:numPr>
          <w:ilvl w:val="0"/>
          <w:numId w:val="14"/>
        </w:numPr>
        <w:rPr>
          <w:bCs/>
        </w:rPr>
      </w:pPr>
      <w:r w:rsidRPr="007233F3">
        <w:rPr>
          <w:bCs/>
        </w:rPr>
        <w:t>Innovation</w:t>
      </w:r>
    </w:p>
    <w:p w:rsidR="007233F3" w:rsidRPr="007233F3" w:rsidRDefault="007233F3" w:rsidP="007233F3">
      <w:pPr>
        <w:pStyle w:val="ListParagraph"/>
        <w:rPr>
          <w:bCs/>
        </w:rPr>
      </w:pPr>
      <w:r w:rsidRPr="007233F3">
        <w:rPr>
          <w:bCs/>
        </w:rPr>
        <w:t xml:space="preserve">Develop skills in critical thinking and innovation, recognizing the need for continuously learning new skills and competencies. </w:t>
      </w:r>
    </w:p>
    <w:p w:rsidR="007233F3" w:rsidRPr="007233F3" w:rsidRDefault="007233F3" w:rsidP="007233F3">
      <w:pPr>
        <w:pStyle w:val="ListParagraph"/>
        <w:rPr>
          <w:bCs/>
        </w:rPr>
      </w:pPr>
      <w:r w:rsidRPr="007233F3">
        <w:rPr>
          <w:bCs/>
        </w:rPr>
        <w:t>•</w:t>
      </w:r>
      <w:r w:rsidRPr="007233F3">
        <w:rPr>
          <w:bCs/>
        </w:rPr>
        <w:tab/>
        <w:t>3a: Utilize online or library resources</w:t>
      </w:r>
    </w:p>
    <w:p w:rsidR="007233F3" w:rsidRPr="007233F3" w:rsidRDefault="007233F3" w:rsidP="007233F3">
      <w:pPr>
        <w:pStyle w:val="ListParagraph"/>
        <w:rPr>
          <w:bCs/>
        </w:rPr>
      </w:pPr>
      <w:r w:rsidRPr="007233F3">
        <w:rPr>
          <w:bCs/>
        </w:rPr>
        <w:t>•</w:t>
      </w:r>
      <w:r w:rsidRPr="007233F3">
        <w:rPr>
          <w:bCs/>
        </w:rPr>
        <w:tab/>
        <w:t>3b: Critically assess current technical documents</w:t>
      </w:r>
    </w:p>
    <w:p w:rsidR="007233F3" w:rsidRPr="007233F3" w:rsidRDefault="007233F3" w:rsidP="007233F3">
      <w:pPr>
        <w:pStyle w:val="ListParagraph"/>
        <w:rPr>
          <w:bCs/>
        </w:rPr>
      </w:pPr>
      <w:r w:rsidRPr="007233F3">
        <w:rPr>
          <w:bCs/>
        </w:rPr>
        <w:t>•</w:t>
      </w:r>
      <w:r w:rsidRPr="007233F3">
        <w:rPr>
          <w:bCs/>
        </w:rPr>
        <w:tab/>
        <w:t>3c: Develop ability to apply technology to solve construction problems</w:t>
      </w:r>
    </w:p>
    <w:p w:rsidR="007233F3" w:rsidRPr="007233F3" w:rsidRDefault="007233F3" w:rsidP="007233F3">
      <w:pPr>
        <w:pStyle w:val="ListParagraph"/>
        <w:numPr>
          <w:ilvl w:val="0"/>
          <w:numId w:val="14"/>
        </w:numPr>
        <w:rPr>
          <w:bCs/>
        </w:rPr>
      </w:pPr>
      <w:r w:rsidRPr="007233F3">
        <w:rPr>
          <w:bCs/>
        </w:rPr>
        <w:t>Communication</w:t>
      </w:r>
    </w:p>
    <w:p w:rsidR="007233F3" w:rsidRPr="007233F3" w:rsidRDefault="007233F3" w:rsidP="007233F3">
      <w:pPr>
        <w:pStyle w:val="ListParagraph"/>
        <w:rPr>
          <w:bCs/>
        </w:rPr>
      </w:pPr>
      <w:r w:rsidRPr="007233F3">
        <w:rPr>
          <w:bCs/>
        </w:rPr>
        <w:t>Employ effective communication skills to deal respectfully and ethically with all people.</w:t>
      </w:r>
    </w:p>
    <w:p w:rsidR="007233F3" w:rsidRPr="007233F3" w:rsidRDefault="007233F3" w:rsidP="007233F3">
      <w:pPr>
        <w:pStyle w:val="ListParagraph"/>
        <w:numPr>
          <w:ilvl w:val="0"/>
          <w:numId w:val="15"/>
        </w:numPr>
        <w:rPr>
          <w:bCs/>
        </w:rPr>
      </w:pPr>
      <w:r w:rsidRPr="007233F3">
        <w:rPr>
          <w:bCs/>
        </w:rPr>
        <w:t>4a: Effective at Oral Communications</w:t>
      </w:r>
    </w:p>
    <w:p w:rsidR="007233F3" w:rsidRPr="007233F3" w:rsidRDefault="007233F3" w:rsidP="007233F3">
      <w:pPr>
        <w:pStyle w:val="ListParagraph"/>
        <w:numPr>
          <w:ilvl w:val="0"/>
          <w:numId w:val="15"/>
        </w:numPr>
        <w:rPr>
          <w:bCs/>
        </w:rPr>
      </w:pPr>
      <w:r w:rsidRPr="007233F3">
        <w:rPr>
          <w:bCs/>
        </w:rPr>
        <w:t>4b: Effective in Written Communications</w:t>
      </w:r>
    </w:p>
    <w:p w:rsidR="007233F3" w:rsidRDefault="007233F3" w:rsidP="007233F3">
      <w:pPr>
        <w:pStyle w:val="ListParagraph"/>
        <w:numPr>
          <w:ilvl w:val="0"/>
          <w:numId w:val="15"/>
        </w:numPr>
        <w:rPr>
          <w:bCs/>
        </w:rPr>
      </w:pPr>
      <w:r w:rsidRPr="007233F3">
        <w:rPr>
          <w:bCs/>
        </w:rPr>
        <w:t>4c: Effective at Internet-based Communications: Online/electronic /email</w:t>
      </w:r>
    </w:p>
    <w:p w:rsidR="001D5F88" w:rsidRDefault="001D5F88" w:rsidP="001D5F88">
      <w:pPr>
        <w:rPr>
          <w:bCs/>
        </w:rPr>
      </w:pPr>
      <w:r>
        <w:rPr>
          <w:bCs/>
        </w:rPr>
        <w:t>The following chart indicates which course outcome</w:t>
      </w:r>
      <w:r w:rsidR="00B900DA">
        <w:rPr>
          <w:bCs/>
        </w:rPr>
        <w:t>s relate to the Curriculum Objectives</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681"/>
        <w:gridCol w:w="681"/>
        <w:gridCol w:w="681"/>
        <w:gridCol w:w="681"/>
        <w:gridCol w:w="681"/>
        <w:gridCol w:w="681"/>
        <w:gridCol w:w="681"/>
        <w:gridCol w:w="681"/>
        <w:gridCol w:w="681"/>
        <w:gridCol w:w="682"/>
        <w:gridCol w:w="682"/>
        <w:gridCol w:w="682"/>
      </w:tblGrid>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Course</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1a</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1b</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1c</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2a</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2b</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2c</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3a</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3b</w:t>
            </w:r>
          </w:p>
        </w:tc>
        <w:tc>
          <w:tcPr>
            <w:tcW w:w="681"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3c</w:t>
            </w:r>
          </w:p>
        </w:tc>
        <w:tc>
          <w:tcPr>
            <w:tcW w:w="682"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4a</w:t>
            </w:r>
          </w:p>
        </w:tc>
        <w:tc>
          <w:tcPr>
            <w:tcW w:w="682"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4b</w:t>
            </w:r>
          </w:p>
        </w:tc>
        <w:tc>
          <w:tcPr>
            <w:tcW w:w="682"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4c</w:t>
            </w: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CE130</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CE160</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3D5036" w:rsidP="003D503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CE171</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CE279</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lastRenderedPageBreak/>
              <w:t>CE283</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CE305</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CE350</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3D5036" w:rsidP="003D503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CE371</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CE370</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CE376</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CE377</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CE409</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CE455</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CE473</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CE474</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CE475</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CE477</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BB419E"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3D5036" w:rsidP="003D503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CE478</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CE495</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r w:rsidR="001D5F88" w:rsidRPr="00D80745" w:rsidTr="003D5036">
        <w:tc>
          <w:tcPr>
            <w:tcW w:w="896" w:type="dxa"/>
            <w:shd w:val="clear" w:color="auto" w:fill="D9D9D9" w:themeFill="background1" w:themeFillShade="D9"/>
          </w:tcPr>
          <w:p w:rsidR="001D5F88" w:rsidRPr="003D5036" w:rsidRDefault="001D5F88" w:rsidP="00370182">
            <w:pPr>
              <w:spacing w:after="0" w:line="240" w:lineRule="auto"/>
              <w:rPr>
                <w:rFonts w:ascii="Times New Roman" w:eastAsia="Times New Roman" w:hAnsi="Times New Roman" w:cs="Times New Roman"/>
                <w:b/>
                <w:sz w:val="20"/>
                <w:szCs w:val="20"/>
              </w:rPr>
            </w:pPr>
            <w:r w:rsidRPr="003D5036">
              <w:rPr>
                <w:rFonts w:ascii="Times New Roman" w:eastAsia="Times New Roman" w:hAnsi="Times New Roman" w:cs="Times New Roman"/>
                <w:b/>
                <w:sz w:val="20"/>
                <w:szCs w:val="20"/>
              </w:rPr>
              <w:t>CE497</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BB419E"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c>
          <w:tcPr>
            <w:tcW w:w="681" w:type="dxa"/>
          </w:tcPr>
          <w:p w:rsidR="001D5F88" w:rsidRPr="00D80745" w:rsidRDefault="003D5036" w:rsidP="003D503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r w:rsidRPr="00D80745">
              <w:rPr>
                <w:rFonts w:ascii="Times New Roman" w:eastAsia="Times New Roman" w:hAnsi="Times New Roman" w:cs="Times New Roman"/>
                <w:sz w:val="20"/>
                <w:szCs w:val="20"/>
              </w:rPr>
              <w:t>x</w:t>
            </w:r>
          </w:p>
        </w:tc>
        <w:tc>
          <w:tcPr>
            <w:tcW w:w="682" w:type="dxa"/>
          </w:tcPr>
          <w:p w:rsidR="001D5F88" w:rsidRPr="00D80745" w:rsidRDefault="001D5F88" w:rsidP="003D5036">
            <w:pPr>
              <w:spacing w:after="0" w:line="240" w:lineRule="auto"/>
              <w:jc w:val="center"/>
              <w:rPr>
                <w:rFonts w:ascii="Times New Roman" w:eastAsia="Times New Roman" w:hAnsi="Times New Roman" w:cs="Times New Roman"/>
                <w:sz w:val="20"/>
                <w:szCs w:val="20"/>
              </w:rPr>
            </w:pPr>
          </w:p>
        </w:tc>
      </w:tr>
    </w:tbl>
    <w:p w:rsidR="001D5F88" w:rsidRDefault="001D5F88" w:rsidP="001D5F88">
      <w:pPr>
        <w:rPr>
          <w:bCs/>
        </w:rPr>
      </w:pPr>
    </w:p>
    <w:p w:rsidR="00154746" w:rsidRDefault="00154746" w:rsidP="001D5F88">
      <w:pPr>
        <w:pStyle w:val="ListParagraph"/>
        <w:rPr>
          <w:bCs/>
        </w:rPr>
      </w:pPr>
      <w:r>
        <w:rPr>
          <w:bCs/>
        </w:rPr>
        <w:t xml:space="preserve">At this time, the TK20 program is not capable of entering the data relative to the courses and sorting it back to the Curriculum Outcomes.  Thus, the data is entered by the Student Learning Outcomes and they are mapped back to the </w:t>
      </w:r>
      <w:r w:rsidR="00B75ADD">
        <w:rPr>
          <w:bCs/>
        </w:rPr>
        <w:t>Curriculum Objectives according to the following chart:</w:t>
      </w:r>
      <w:r>
        <w:rPr>
          <w:bCs/>
        </w:rPr>
        <w:t xml:space="preserve"> </w:t>
      </w:r>
    </w:p>
    <w:tbl>
      <w:tblPr>
        <w:tblW w:w="7352" w:type="dxa"/>
        <w:jc w:val="center"/>
        <w:tblInd w:w="93" w:type="dxa"/>
        <w:tblLook w:val="04A0" w:firstRow="1" w:lastRow="0" w:firstColumn="1" w:lastColumn="0" w:noHBand="0" w:noVBand="1"/>
      </w:tblPr>
      <w:tblGrid>
        <w:gridCol w:w="566"/>
        <w:gridCol w:w="696"/>
        <w:gridCol w:w="696"/>
        <w:gridCol w:w="405"/>
        <w:gridCol w:w="416"/>
        <w:gridCol w:w="428"/>
        <w:gridCol w:w="405"/>
        <w:gridCol w:w="416"/>
        <w:gridCol w:w="428"/>
        <w:gridCol w:w="405"/>
        <w:gridCol w:w="416"/>
        <w:gridCol w:w="428"/>
        <w:gridCol w:w="405"/>
        <w:gridCol w:w="1440"/>
      </w:tblGrid>
      <w:tr w:rsidR="000926B0" w:rsidRPr="000926B0" w:rsidTr="000926B0">
        <w:trPr>
          <w:trHeight w:val="255"/>
          <w:jc w:val="center"/>
        </w:trPr>
        <w:tc>
          <w:tcPr>
            <w:tcW w:w="52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696"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1</w:t>
            </w:r>
          </w:p>
        </w:tc>
        <w:tc>
          <w:tcPr>
            <w:tcW w:w="696"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1</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1</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2</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2</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2</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4</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4</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4</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3</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3</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jc w:val="right"/>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3</w:t>
            </w:r>
          </w:p>
        </w:tc>
        <w:tc>
          <w:tcPr>
            <w:tcW w:w="144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Program Goals</w:t>
            </w:r>
          </w:p>
        </w:tc>
      </w:tr>
      <w:tr w:rsidR="000926B0" w:rsidRPr="000926B0" w:rsidTr="000926B0">
        <w:trPr>
          <w:trHeight w:val="510"/>
          <w:jc w:val="center"/>
        </w:trPr>
        <w:tc>
          <w:tcPr>
            <w:tcW w:w="52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696"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1a</w:t>
            </w:r>
          </w:p>
        </w:tc>
        <w:tc>
          <w:tcPr>
            <w:tcW w:w="696"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1b</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1c</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2a</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2b</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2c</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3a</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3b</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3c</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4a</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4b</w:t>
            </w:r>
          </w:p>
        </w:tc>
        <w:tc>
          <w:tcPr>
            <w:tcW w:w="400" w:type="dxa"/>
            <w:tcBorders>
              <w:top w:val="nil"/>
              <w:left w:val="nil"/>
              <w:bottom w:val="single" w:sz="4" w:space="0" w:color="auto"/>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4c</w:t>
            </w:r>
          </w:p>
        </w:tc>
        <w:tc>
          <w:tcPr>
            <w:tcW w:w="1440" w:type="dxa"/>
            <w:tcBorders>
              <w:top w:val="nil"/>
              <w:left w:val="nil"/>
              <w:bottom w:val="nil"/>
              <w:right w:val="nil"/>
            </w:tcBorders>
            <w:shd w:val="clear" w:color="000000" w:fill="D9D9D9"/>
            <w:vAlign w:val="center"/>
            <w:hideMark/>
          </w:tcPr>
          <w:p w:rsidR="000926B0" w:rsidRPr="000926B0" w:rsidRDefault="000926B0" w:rsidP="000926B0">
            <w:pPr>
              <w:spacing w:after="0" w:line="240" w:lineRule="auto"/>
              <w:rPr>
                <w:rFonts w:ascii="Times New Roman" w:eastAsia="Times New Roman" w:hAnsi="Times New Roman" w:cs="Times New Roman"/>
                <w:b/>
                <w:bCs/>
                <w:color w:val="000000"/>
                <w:sz w:val="20"/>
                <w:szCs w:val="20"/>
              </w:rPr>
            </w:pPr>
            <w:r w:rsidRPr="000926B0">
              <w:rPr>
                <w:rFonts w:ascii="Times New Roman" w:eastAsia="Times New Roman" w:hAnsi="Times New Roman" w:cs="Times New Roman"/>
                <w:b/>
                <w:bCs/>
                <w:color w:val="000000"/>
                <w:sz w:val="20"/>
                <w:szCs w:val="20"/>
              </w:rPr>
              <w:t>Curriculum Goals</w:t>
            </w: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1.10</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1.20</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4.00</w:t>
            </w:r>
          </w:p>
        </w:tc>
        <w:tc>
          <w:tcPr>
            <w:tcW w:w="3392" w:type="dxa"/>
            <w:gridSpan w:val="7"/>
            <w:tcBorders>
              <w:top w:val="nil"/>
              <w:left w:val="nil"/>
              <w:bottom w:val="nil"/>
              <w:right w:val="nil"/>
            </w:tcBorders>
            <w:shd w:val="clear" w:color="000000" w:fill="D9D9D9"/>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 xml:space="preserve">Construction Science**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144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4.11</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4.20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4.21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4.22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4.23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4.24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4.36</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4.37</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4.38</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4.39</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4.45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lastRenderedPageBreak/>
              <w:t>4.50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4.51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4.52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5.00</w:t>
            </w:r>
          </w:p>
        </w:tc>
        <w:tc>
          <w:tcPr>
            <w:tcW w:w="2592" w:type="dxa"/>
            <w:gridSpan w:val="5"/>
            <w:tcBorders>
              <w:top w:val="nil"/>
              <w:left w:val="nil"/>
              <w:bottom w:val="nil"/>
              <w:right w:val="nil"/>
            </w:tcBorders>
            <w:shd w:val="clear" w:color="000000" w:fill="D9D9D9"/>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Construction</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40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c>
          <w:tcPr>
            <w:tcW w:w="1440" w:type="dxa"/>
            <w:tcBorders>
              <w:top w:val="nil"/>
              <w:left w:val="nil"/>
              <w:bottom w:val="nil"/>
              <w:right w:val="nil"/>
            </w:tcBorders>
            <w:shd w:val="clear" w:color="000000" w:fill="D9D9D9"/>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 </w:t>
            </w: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5.16</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5.17</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5.26</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5.36</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5.37</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5.45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5.50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5.51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5.52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5.53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5.60</w:t>
            </w: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5.61</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5.62</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5.63</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5.64</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5.65</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r w:rsidR="000926B0" w:rsidRPr="000926B0" w:rsidTr="000926B0">
        <w:trPr>
          <w:trHeight w:val="255"/>
          <w:jc w:val="center"/>
        </w:trPr>
        <w:tc>
          <w:tcPr>
            <w:tcW w:w="520" w:type="dxa"/>
            <w:tcBorders>
              <w:top w:val="nil"/>
              <w:left w:val="nil"/>
              <w:bottom w:val="nil"/>
              <w:right w:val="single" w:sz="4" w:space="0" w:color="auto"/>
            </w:tcBorders>
            <w:shd w:val="clear" w:color="000000" w:fill="D9D9D9"/>
            <w:noWrap/>
            <w:vAlign w:val="center"/>
            <w:hideMark/>
          </w:tcPr>
          <w:p w:rsidR="000926B0" w:rsidRPr="000926B0" w:rsidRDefault="000926B0" w:rsidP="000926B0">
            <w:pPr>
              <w:spacing w:after="0" w:line="240" w:lineRule="auto"/>
              <w:rPr>
                <w:rFonts w:ascii="Times New Roman" w:eastAsia="Times New Roman" w:hAnsi="Times New Roman" w:cs="Times New Roman"/>
                <w:color w:val="000000"/>
                <w:sz w:val="20"/>
                <w:szCs w:val="20"/>
              </w:rPr>
            </w:pPr>
            <w:r w:rsidRPr="000926B0">
              <w:rPr>
                <w:rFonts w:ascii="Times New Roman" w:eastAsia="Times New Roman" w:hAnsi="Times New Roman" w:cs="Times New Roman"/>
                <w:color w:val="000000"/>
                <w:sz w:val="20"/>
                <w:szCs w:val="20"/>
              </w:rPr>
              <w:t>5.66</w:t>
            </w:r>
          </w:p>
        </w:tc>
        <w:tc>
          <w:tcPr>
            <w:tcW w:w="696"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696" w:type="dxa"/>
            <w:tcBorders>
              <w:top w:val="nil"/>
              <w:left w:val="nil"/>
              <w:bottom w:val="nil"/>
              <w:right w:val="nil"/>
            </w:tcBorders>
            <w:shd w:val="clear" w:color="auto" w:fill="auto"/>
            <w:noWrap/>
            <w:vAlign w:val="center"/>
            <w:hideMark/>
          </w:tcPr>
          <w:p w:rsidR="000926B0" w:rsidRPr="000926B0" w:rsidRDefault="000926B0" w:rsidP="000926B0">
            <w:pPr>
              <w:spacing w:after="0" w:line="240" w:lineRule="auto"/>
              <w:ind w:firstLineChars="500" w:firstLine="1000"/>
              <w:rPr>
                <w:rFonts w:ascii="Times New Roman" w:eastAsia="Times New Roman" w:hAnsi="Times New Roman"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r w:rsidRPr="000926B0">
              <w:rPr>
                <w:rFonts w:ascii="Calibri" w:eastAsia="Times New Roman" w:hAnsi="Calibri" w:cs="Times New Roman"/>
                <w:color w:val="000000"/>
                <w:sz w:val="20"/>
                <w:szCs w:val="20"/>
              </w:rPr>
              <w:t>X</w:t>
            </w:r>
          </w:p>
        </w:tc>
        <w:tc>
          <w:tcPr>
            <w:tcW w:w="40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c>
          <w:tcPr>
            <w:tcW w:w="1440" w:type="dxa"/>
            <w:tcBorders>
              <w:top w:val="nil"/>
              <w:left w:val="nil"/>
              <w:bottom w:val="nil"/>
              <w:right w:val="nil"/>
            </w:tcBorders>
            <w:shd w:val="clear" w:color="auto" w:fill="auto"/>
            <w:noWrap/>
            <w:vAlign w:val="bottom"/>
            <w:hideMark/>
          </w:tcPr>
          <w:p w:rsidR="000926B0" w:rsidRPr="000926B0" w:rsidRDefault="000926B0" w:rsidP="000926B0">
            <w:pPr>
              <w:spacing w:after="0" w:line="240" w:lineRule="auto"/>
              <w:rPr>
                <w:rFonts w:ascii="Calibri" w:eastAsia="Times New Roman" w:hAnsi="Calibri" w:cs="Times New Roman"/>
                <w:color w:val="000000"/>
                <w:sz w:val="20"/>
                <w:szCs w:val="20"/>
              </w:rPr>
            </w:pPr>
          </w:p>
        </w:tc>
      </w:tr>
    </w:tbl>
    <w:p w:rsidR="00B75ADD" w:rsidRDefault="00B75ADD" w:rsidP="001D5F88">
      <w:pPr>
        <w:pStyle w:val="ListParagraph"/>
        <w:rPr>
          <w:bCs/>
        </w:rPr>
      </w:pPr>
    </w:p>
    <w:p w:rsidR="00B75ADD" w:rsidRDefault="00B75ADD" w:rsidP="001D5F88">
      <w:pPr>
        <w:pStyle w:val="ListParagraph"/>
        <w:rPr>
          <w:bCs/>
        </w:rPr>
      </w:pPr>
    </w:p>
    <w:p w:rsidR="001D5F88" w:rsidRDefault="001D5F88" w:rsidP="001D5F88">
      <w:pPr>
        <w:pStyle w:val="ListParagraph"/>
        <w:rPr>
          <w:bCs/>
        </w:rPr>
      </w:pPr>
      <w:r>
        <w:rPr>
          <w:bCs/>
        </w:rPr>
        <w:t xml:space="preserve">Each instructor measures the results of their </w:t>
      </w:r>
      <w:r w:rsidR="00B900DA">
        <w:rPr>
          <w:bCs/>
        </w:rPr>
        <w:t xml:space="preserve">course </w:t>
      </w:r>
      <w:r>
        <w:rPr>
          <w:bCs/>
        </w:rPr>
        <w:t xml:space="preserve">specific student learning </w:t>
      </w:r>
      <w:proofErr w:type="gramStart"/>
      <w:r>
        <w:rPr>
          <w:bCs/>
        </w:rPr>
        <w:t>o</w:t>
      </w:r>
      <w:r w:rsidR="00B900DA">
        <w:rPr>
          <w:bCs/>
        </w:rPr>
        <w:t>utcomes  for</w:t>
      </w:r>
      <w:proofErr w:type="gramEnd"/>
      <w:r w:rsidR="00B900DA">
        <w:rPr>
          <w:bCs/>
        </w:rPr>
        <w:t xml:space="preserve"> a particular class</w:t>
      </w:r>
      <w:r>
        <w:rPr>
          <w:bCs/>
        </w:rPr>
        <w:t>.  Those outcomes are mapped to the curriculum objectives and then the curriculum objectives are mapped to the CM program goals.</w:t>
      </w:r>
      <w:r w:rsidR="00B900DA">
        <w:rPr>
          <w:bCs/>
        </w:rPr>
        <w:t xml:space="preserve">  Results of the student learning </w:t>
      </w:r>
      <w:r w:rsidR="00B900DA">
        <w:rPr>
          <w:bCs/>
        </w:rPr>
        <w:lastRenderedPageBreak/>
        <w:t>outcomes are loaded into the University wide TK20 outcome assessment program.  Mapping of the student learning outcomes to the curriculum objectives is automatically performed as part of the TK20 evaluation process.</w:t>
      </w:r>
    </w:p>
    <w:p w:rsidR="001D5F88" w:rsidRPr="001D5F88" w:rsidRDefault="001D5F88" w:rsidP="001D5F88">
      <w:pPr>
        <w:pStyle w:val="ListParagraph"/>
        <w:rPr>
          <w:bCs/>
        </w:rPr>
      </w:pPr>
    </w:p>
    <w:p w:rsidR="00496A75" w:rsidRDefault="00BB4485" w:rsidP="00223BB5">
      <w:pPr>
        <w:pStyle w:val="ListParagraph"/>
        <w:numPr>
          <w:ilvl w:val="0"/>
          <w:numId w:val="6"/>
        </w:numPr>
        <w:rPr>
          <w:b/>
          <w:bCs/>
        </w:rPr>
      </w:pPr>
      <w:r>
        <w:rPr>
          <w:b/>
          <w:bCs/>
        </w:rPr>
        <w:t xml:space="preserve">Student Counseling Sessions </w:t>
      </w:r>
      <w:r w:rsidR="00122773">
        <w:rPr>
          <w:b/>
          <w:bCs/>
        </w:rPr>
        <w:t>–</w:t>
      </w:r>
      <w:r>
        <w:rPr>
          <w:b/>
          <w:bCs/>
        </w:rPr>
        <w:t xml:space="preserve"> </w:t>
      </w:r>
      <w:r w:rsidR="00122773">
        <w:rPr>
          <w:bCs/>
        </w:rPr>
        <w:t xml:space="preserve">All CM students have an automatic registration hold that prevents them from registering for classes until they have met with one of the CM faculty advisers.  Although the data from these meetings is kept confidential to protect the privacy of the students, the general trends that are identified by students are discussed by the CM faculty and in the Undergraduate Committee meetings.  The following chart provides a correlation between the student advising sessions and the program goals.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4410"/>
      </w:tblGrid>
      <w:tr w:rsidR="00722E8D" w:rsidRPr="00722E8D" w:rsidTr="00461F8F">
        <w:trPr>
          <w:trHeight w:val="90"/>
        </w:trPr>
        <w:tc>
          <w:tcPr>
            <w:tcW w:w="315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441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Advising Sheet </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Evaluated Items </w:t>
            </w:r>
          </w:p>
        </w:tc>
      </w:tr>
      <w:tr w:rsidR="00722E8D" w:rsidRPr="00722E8D" w:rsidTr="00461F8F">
        <w:trPr>
          <w:trHeight w:val="90"/>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 Technical Competence</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Proposed Semester with discussion on electives.</w:t>
            </w:r>
          </w:p>
        </w:tc>
      </w:tr>
      <w:tr w:rsidR="00722E8D" w:rsidRPr="00722E8D" w:rsidTr="00461F8F">
        <w:trPr>
          <w:trHeight w:val="90"/>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Not measured; but discussed with student concerning participation in extracurricular activities.</w:t>
            </w:r>
          </w:p>
        </w:tc>
      </w:tr>
      <w:tr w:rsidR="00722E8D" w:rsidRPr="00722E8D" w:rsidTr="00461F8F">
        <w:trPr>
          <w:trHeight w:val="205"/>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Not measured; but discussed with student concerning graduate school opportunities.</w:t>
            </w:r>
          </w:p>
        </w:tc>
      </w:tr>
      <w:tr w:rsidR="00722E8D" w:rsidRPr="00722E8D" w:rsidTr="00461F8F">
        <w:trPr>
          <w:trHeight w:val="332"/>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Not Measured but observed during counselling.</w:t>
            </w:r>
          </w:p>
        </w:tc>
      </w:tr>
      <w:tr w:rsidR="00722E8D" w:rsidRPr="00722E8D" w:rsidTr="00461F8F">
        <w:trPr>
          <w:trHeight w:val="332"/>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Not measured; but discussed with student</w:t>
            </w:r>
          </w:p>
        </w:tc>
      </w:tr>
    </w:tbl>
    <w:p w:rsidR="00E673FB" w:rsidRPr="00223BB5" w:rsidRDefault="00E673FB" w:rsidP="00E673FB">
      <w:pPr>
        <w:pStyle w:val="ListParagraph"/>
        <w:rPr>
          <w:b/>
          <w:bCs/>
        </w:rPr>
      </w:pPr>
    </w:p>
    <w:p w:rsidR="00496A75" w:rsidRDefault="00BB4485" w:rsidP="00223BB5">
      <w:pPr>
        <w:pStyle w:val="ListParagraph"/>
        <w:numPr>
          <w:ilvl w:val="0"/>
          <w:numId w:val="6"/>
        </w:numPr>
        <w:rPr>
          <w:b/>
          <w:bCs/>
        </w:rPr>
      </w:pPr>
      <w:r>
        <w:rPr>
          <w:b/>
          <w:bCs/>
        </w:rPr>
        <w:t xml:space="preserve">ACCE Accreditation Visit </w:t>
      </w:r>
      <w:r w:rsidR="005B6BC4">
        <w:rPr>
          <w:bCs/>
        </w:rPr>
        <w:t>–</w:t>
      </w:r>
      <w:r w:rsidRPr="00BB4485">
        <w:rPr>
          <w:bCs/>
        </w:rPr>
        <w:t xml:space="preserve"> </w:t>
      </w:r>
      <w:r w:rsidR="005B6BC4">
        <w:rPr>
          <w:bCs/>
        </w:rPr>
        <w:t xml:space="preserve">The American Council for Construction Education (ACCE) provides the </w:t>
      </w:r>
      <w:proofErr w:type="gramStart"/>
      <w:r w:rsidR="005B6BC4">
        <w:rPr>
          <w:bCs/>
        </w:rPr>
        <w:t>criteria</w:t>
      </w:r>
      <w:proofErr w:type="gramEnd"/>
      <w:r w:rsidR="005B6BC4">
        <w:rPr>
          <w:bCs/>
        </w:rPr>
        <w:t xml:space="preserve"> for accrediting Construction Management programs.  The evaluation by ACCE provides the final piece in the assessment cycle in that it provides an external review of the program and develops recommendations from a recognized national organization.  </w:t>
      </w:r>
      <w:r w:rsidR="006E548E">
        <w:rPr>
          <w:bCs/>
        </w:rPr>
        <w:t xml:space="preserve">The objective of the program is to maintain a 6 year accreditation, increase the number of strengths, and decrease the number of weaknesses, concerns, and undeveloped potentials. </w:t>
      </w:r>
      <w:r w:rsidR="005B6BC4">
        <w:rPr>
          <w:bCs/>
        </w:rPr>
        <w:t>The following chart relates the primary criteria from ACCE to the CM program goals.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4410"/>
      </w:tblGrid>
      <w:tr w:rsidR="00722E8D" w:rsidRPr="00722E8D" w:rsidTr="00461F8F">
        <w:trPr>
          <w:trHeight w:val="90"/>
        </w:trPr>
        <w:tc>
          <w:tcPr>
            <w:tcW w:w="315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Program Goals</w:t>
            </w:r>
          </w:p>
          <w:p w:rsidR="00722E8D" w:rsidRPr="00722E8D" w:rsidRDefault="00722E8D" w:rsidP="00722E8D">
            <w:pPr>
              <w:spacing w:after="0" w:line="240" w:lineRule="auto"/>
              <w:rPr>
                <w:rFonts w:ascii="Calibri" w:eastAsia="Calibri" w:hAnsi="Calibri" w:cs="Times New Roman"/>
                <w:b/>
              </w:rPr>
            </w:pPr>
          </w:p>
        </w:tc>
        <w:tc>
          <w:tcPr>
            <w:tcW w:w="4410" w:type="dxa"/>
            <w:shd w:val="clear" w:color="auto" w:fill="D9D9D9"/>
          </w:tcPr>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ACCE Assessment criteria</w:t>
            </w:r>
          </w:p>
          <w:p w:rsidR="00722E8D" w:rsidRPr="00722E8D" w:rsidRDefault="00722E8D" w:rsidP="00722E8D">
            <w:pPr>
              <w:spacing w:after="0" w:line="240" w:lineRule="auto"/>
              <w:rPr>
                <w:rFonts w:ascii="Calibri" w:eastAsia="Calibri" w:hAnsi="Calibri" w:cs="Times New Roman"/>
                <w:b/>
              </w:rPr>
            </w:pPr>
            <w:r w:rsidRPr="00722E8D">
              <w:rPr>
                <w:rFonts w:ascii="Calibri" w:eastAsia="Calibri" w:hAnsi="Calibri" w:cs="Times New Roman"/>
                <w:b/>
              </w:rPr>
              <w:t xml:space="preserve"> </w:t>
            </w:r>
          </w:p>
        </w:tc>
      </w:tr>
      <w:tr w:rsidR="00722E8D" w:rsidRPr="00722E8D" w:rsidTr="00461F8F">
        <w:trPr>
          <w:trHeight w:val="90"/>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1. Technical Competence</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III Curriculum, V Students,</w:t>
            </w:r>
          </w:p>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IX Program Quality and Outcome Assessment</w:t>
            </w:r>
          </w:p>
        </w:tc>
      </w:tr>
      <w:tr w:rsidR="00722E8D" w:rsidRPr="00722E8D" w:rsidTr="00461F8F">
        <w:trPr>
          <w:trHeight w:val="90"/>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2. Leadership</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VII Relations with Industry</w:t>
            </w:r>
          </w:p>
        </w:tc>
      </w:tr>
      <w:tr w:rsidR="00722E8D" w:rsidRPr="00722E8D" w:rsidTr="00461F8F">
        <w:trPr>
          <w:trHeight w:val="205"/>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3. Innovation</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VI Facilities and Services</w:t>
            </w:r>
          </w:p>
        </w:tc>
      </w:tr>
      <w:tr w:rsidR="00722E8D" w:rsidRPr="00722E8D" w:rsidTr="00461F8F">
        <w:trPr>
          <w:trHeight w:val="332"/>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4. Communication</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VIII Relations with General Public</w:t>
            </w:r>
          </w:p>
        </w:tc>
      </w:tr>
      <w:tr w:rsidR="00722E8D" w:rsidRPr="00722E8D" w:rsidTr="00461F8F">
        <w:trPr>
          <w:trHeight w:val="332"/>
        </w:trPr>
        <w:tc>
          <w:tcPr>
            <w:tcW w:w="3150" w:type="dxa"/>
          </w:tcPr>
          <w:p w:rsidR="00722E8D" w:rsidRPr="00722E8D" w:rsidRDefault="00722E8D" w:rsidP="00722E8D">
            <w:pPr>
              <w:spacing w:after="0" w:line="240" w:lineRule="auto"/>
              <w:jc w:val="both"/>
              <w:rPr>
                <w:rFonts w:ascii="Calibri" w:eastAsia="Times New Roman" w:hAnsi="Calibri" w:cs="Times New Roman"/>
              </w:rPr>
            </w:pPr>
            <w:r w:rsidRPr="00722E8D">
              <w:rPr>
                <w:rFonts w:ascii="Calibri" w:eastAsia="Times New Roman" w:hAnsi="Calibri" w:cs="Times New Roman"/>
              </w:rPr>
              <w:t>5. Faculty</w:t>
            </w:r>
          </w:p>
        </w:tc>
        <w:tc>
          <w:tcPr>
            <w:tcW w:w="4410" w:type="dxa"/>
          </w:tcPr>
          <w:p w:rsidR="00722E8D" w:rsidRPr="00722E8D" w:rsidRDefault="00722E8D" w:rsidP="00722E8D">
            <w:pPr>
              <w:spacing w:after="0" w:line="240" w:lineRule="auto"/>
              <w:rPr>
                <w:rFonts w:ascii="Calibri" w:eastAsia="Calibri" w:hAnsi="Calibri" w:cs="Times New Roman"/>
              </w:rPr>
            </w:pPr>
            <w:r w:rsidRPr="00722E8D">
              <w:rPr>
                <w:rFonts w:ascii="Calibri" w:eastAsia="Calibri" w:hAnsi="Calibri" w:cs="Times New Roman"/>
              </w:rPr>
              <w:t>IV Faculty and Staff</w:t>
            </w:r>
          </w:p>
        </w:tc>
      </w:tr>
    </w:tbl>
    <w:p w:rsidR="00E673FB" w:rsidRPr="00223BB5" w:rsidRDefault="00E673FB" w:rsidP="00E673FB">
      <w:pPr>
        <w:pStyle w:val="ListParagraph"/>
        <w:rPr>
          <w:b/>
          <w:bCs/>
        </w:rPr>
      </w:pPr>
    </w:p>
    <w:p w:rsidR="00496A75" w:rsidRDefault="00496A75" w:rsidP="00496A75"/>
    <w:p w:rsidR="001C2E64" w:rsidRDefault="001C2E64" w:rsidP="00496A75"/>
    <w:p w:rsidR="001C2E64" w:rsidRDefault="001C2E64" w:rsidP="001C2E64">
      <w:pPr>
        <w:jc w:val="center"/>
        <w:rPr>
          <w:b/>
        </w:rPr>
      </w:pPr>
      <w:r w:rsidRPr="001C2E64">
        <w:rPr>
          <w:b/>
        </w:rPr>
        <w:lastRenderedPageBreak/>
        <w:t>Assessment Plan Schedule</w:t>
      </w:r>
    </w:p>
    <w:p w:rsidR="003D5036" w:rsidRPr="003D5036" w:rsidRDefault="00BB419E" w:rsidP="003D5036">
      <w:r>
        <w:t>The following chart provides a summary of the items that are measured as part of the Quality Assessment Plan.  The summary includes a listing of the frequency of reporting in addition to a description of who provides review for the specific assessment tool.  Following the summary chart is a description of the academic calendar as it relates to cycle of data gathering and reviews.</w:t>
      </w:r>
    </w:p>
    <w:tbl>
      <w:tblPr>
        <w:tblStyle w:val="TableGrid"/>
        <w:tblW w:w="9738" w:type="dxa"/>
        <w:tblLook w:val="04A0" w:firstRow="1" w:lastRow="0" w:firstColumn="1" w:lastColumn="0" w:noHBand="0" w:noVBand="1"/>
      </w:tblPr>
      <w:tblGrid>
        <w:gridCol w:w="2628"/>
        <w:gridCol w:w="2160"/>
        <w:gridCol w:w="2610"/>
        <w:gridCol w:w="2340"/>
      </w:tblGrid>
      <w:tr w:rsidR="00BB4485" w:rsidTr="00665BF7">
        <w:tc>
          <w:tcPr>
            <w:tcW w:w="2628" w:type="dxa"/>
            <w:shd w:val="clear" w:color="auto" w:fill="D9D9D9" w:themeFill="background1" w:themeFillShade="D9"/>
          </w:tcPr>
          <w:p w:rsidR="00BB4485" w:rsidRDefault="00BB4485" w:rsidP="001C2E64">
            <w:pPr>
              <w:jc w:val="center"/>
              <w:rPr>
                <w:b/>
              </w:rPr>
            </w:pPr>
            <w:r>
              <w:rPr>
                <w:b/>
              </w:rPr>
              <w:t>Assessment Tool</w:t>
            </w:r>
          </w:p>
        </w:tc>
        <w:tc>
          <w:tcPr>
            <w:tcW w:w="2160" w:type="dxa"/>
            <w:shd w:val="clear" w:color="auto" w:fill="D9D9D9" w:themeFill="background1" w:themeFillShade="D9"/>
          </w:tcPr>
          <w:p w:rsidR="00BB4485" w:rsidRDefault="00BB4485" w:rsidP="001C2E64">
            <w:pPr>
              <w:jc w:val="center"/>
              <w:rPr>
                <w:b/>
              </w:rPr>
            </w:pPr>
            <w:r>
              <w:rPr>
                <w:b/>
              </w:rPr>
              <w:t>Department Goals Assessed</w:t>
            </w:r>
          </w:p>
        </w:tc>
        <w:tc>
          <w:tcPr>
            <w:tcW w:w="2610" w:type="dxa"/>
            <w:shd w:val="clear" w:color="auto" w:fill="D9D9D9" w:themeFill="background1" w:themeFillShade="D9"/>
          </w:tcPr>
          <w:p w:rsidR="00BB4485" w:rsidRDefault="00BB4485" w:rsidP="001C2E64">
            <w:pPr>
              <w:jc w:val="center"/>
              <w:rPr>
                <w:b/>
              </w:rPr>
            </w:pPr>
            <w:r>
              <w:rPr>
                <w:b/>
              </w:rPr>
              <w:t>Frequency</w:t>
            </w:r>
          </w:p>
        </w:tc>
        <w:tc>
          <w:tcPr>
            <w:tcW w:w="2340" w:type="dxa"/>
            <w:shd w:val="clear" w:color="auto" w:fill="D9D9D9" w:themeFill="background1" w:themeFillShade="D9"/>
          </w:tcPr>
          <w:p w:rsidR="00BB4485" w:rsidRDefault="00BB4485" w:rsidP="001C2E64">
            <w:pPr>
              <w:jc w:val="center"/>
              <w:rPr>
                <w:b/>
              </w:rPr>
            </w:pPr>
            <w:r>
              <w:rPr>
                <w:b/>
              </w:rPr>
              <w:t>Reviewed By</w:t>
            </w:r>
          </w:p>
        </w:tc>
      </w:tr>
      <w:tr w:rsidR="00BB4485" w:rsidTr="00665BF7">
        <w:tc>
          <w:tcPr>
            <w:tcW w:w="2628" w:type="dxa"/>
          </w:tcPr>
          <w:p w:rsidR="00BB4485" w:rsidRPr="00665BF7" w:rsidRDefault="00BB4485" w:rsidP="00665BF7">
            <w:pPr>
              <w:pStyle w:val="ListParagraph"/>
              <w:numPr>
                <w:ilvl w:val="0"/>
                <w:numId w:val="8"/>
              </w:numPr>
              <w:rPr>
                <w:b/>
              </w:rPr>
            </w:pPr>
            <w:r w:rsidRPr="00665BF7">
              <w:rPr>
                <w:b/>
              </w:rPr>
              <w:t xml:space="preserve">Student course and instructor evaluation by students </w:t>
            </w:r>
          </w:p>
        </w:tc>
        <w:tc>
          <w:tcPr>
            <w:tcW w:w="2160" w:type="dxa"/>
          </w:tcPr>
          <w:p w:rsidR="00BB4485" w:rsidRDefault="003D5036" w:rsidP="001C2E64">
            <w:pPr>
              <w:jc w:val="center"/>
              <w:rPr>
                <w:b/>
              </w:rPr>
            </w:pPr>
            <w:r>
              <w:rPr>
                <w:b/>
              </w:rPr>
              <w:t>All</w:t>
            </w:r>
          </w:p>
        </w:tc>
        <w:tc>
          <w:tcPr>
            <w:tcW w:w="2610" w:type="dxa"/>
          </w:tcPr>
          <w:p w:rsidR="00BB4485" w:rsidRDefault="00665BF7" w:rsidP="001C2E64">
            <w:pPr>
              <w:jc w:val="center"/>
              <w:rPr>
                <w:b/>
              </w:rPr>
            </w:pPr>
            <w:r>
              <w:rPr>
                <w:b/>
              </w:rPr>
              <w:t>At the end of each semester</w:t>
            </w:r>
          </w:p>
        </w:tc>
        <w:tc>
          <w:tcPr>
            <w:tcW w:w="2340" w:type="dxa"/>
          </w:tcPr>
          <w:p w:rsidR="00BB4485" w:rsidRDefault="00665BF7" w:rsidP="001C2E64">
            <w:pPr>
              <w:jc w:val="center"/>
              <w:rPr>
                <w:b/>
              </w:rPr>
            </w:pPr>
            <w:r>
              <w:rPr>
                <w:b/>
              </w:rPr>
              <w:t>Department Chair</w:t>
            </w:r>
          </w:p>
        </w:tc>
      </w:tr>
      <w:tr w:rsidR="00BB4485" w:rsidTr="00665BF7">
        <w:tc>
          <w:tcPr>
            <w:tcW w:w="2628" w:type="dxa"/>
          </w:tcPr>
          <w:p w:rsidR="00BB4485" w:rsidRDefault="00BB4485" w:rsidP="00665BF7">
            <w:pPr>
              <w:pStyle w:val="ListParagraph"/>
              <w:numPr>
                <w:ilvl w:val="0"/>
                <w:numId w:val="8"/>
              </w:numPr>
              <w:rPr>
                <w:b/>
              </w:rPr>
            </w:pPr>
            <w:r w:rsidRPr="00BB4485">
              <w:rPr>
                <w:b/>
              </w:rPr>
              <w:t>ASC Region 6 competition</w:t>
            </w:r>
          </w:p>
        </w:tc>
        <w:tc>
          <w:tcPr>
            <w:tcW w:w="2160" w:type="dxa"/>
          </w:tcPr>
          <w:p w:rsidR="00BB4485" w:rsidRDefault="003D5036" w:rsidP="001C2E64">
            <w:pPr>
              <w:jc w:val="center"/>
              <w:rPr>
                <w:b/>
              </w:rPr>
            </w:pPr>
            <w:r>
              <w:rPr>
                <w:b/>
              </w:rPr>
              <w:t>1, 2, 3</w:t>
            </w:r>
          </w:p>
        </w:tc>
        <w:tc>
          <w:tcPr>
            <w:tcW w:w="2610" w:type="dxa"/>
          </w:tcPr>
          <w:p w:rsidR="00BB4485" w:rsidRDefault="00665BF7" w:rsidP="001C2E64">
            <w:pPr>
              <w:jc w:val="center"/>
              <w:rPr>
                <w:b/>
              </w:rPr>
            </w:pPr>
            <w:r>
              <w:rPr>
                <w:b/>
              </w:rPr>
              <w:t>Annually following ASC competition</w:t>
            </w:r>
            <w:r w:rsidR="001C1ECB">
              <w:rPr>
                <w:b/>
              </w:rPr>
              <w:t xml:space="preserve"> in Feb.</w:t>
            </w:r>
          </w:p>
        </w:tc>
        <w:tc>
          <w:tcPr>
            <w:tcW w:w="2340" w:type="dxa"/>
          </w:tcPr>
          <w:p w:rsidR="00BB4485" w:rsidRDefault="00665BF7" w:rsidP="001C2E64">
            <w:pPr>
              <w:jc w:val="center"/>
              <w:rPr>
                <w:b/>
              </w:rPr>
            </w:pPr>
            <w:r>
              <w:rPr>
                <w:b/>
              </w:rPr>
              <w:t>AGC Endowed Chair, Undergraduate Committee</w:t>
            </w:r>
          </w:p>
        </w:tc>
      </w:tr>
      <w:tr w:rsidR="00BB4485" w:rsidTr="00665BF7">
        <w:tc>
          <w:tcPr>
            <w:tcW w:w="2628" w:type="dxa"/>
          </w:tcPr>
          <w:p w:rsidR="00BB4485" w:rsidRDefault="00BB4485" w:rsidP="00665BF7">
            <w:pPr>
              <w:pStyle w:val="ListParagraph"/>
              <w:numPr>
                <w:ilvl w:val="0"/>
                <w:numId w:val="8"/>
              </w:numPr>
              <w:rPr>
                <w:b/>
              </w:rPr>
            </w:pPr>
            <w:r w:rsidRPr="00BB4485">
              <w:rPr>
                <w:b/>
              </w:rPr>
              <w:t>Capstone course performance</w:t>
            </w:r>
          </w:p>
        </w:tc>
        <w:tc>
          <w:tcPr>
            <w:tcW w:w="2160" w:type="dxa"/>
          </w:tcPr>
          <w:p w:rsidR="00BB4485" w:rsidRDefault="003D5036" w:rsidP="001C2E64">
            <w:pPr>
              <w:jc w:val="center"/>
              <w:rPr>
                <w:b/>
              </w:rPr>
            </w:pPr>
            <w:r>
              <w:rPr>
                <w:b/>
              </w:rPr>
              <w:t>1, 2, 3, 4</w:t>
            </w:r>
          </w:p>
        </w:tc>
        <w:tc>
          <w:tcPr>
            <w:tcW w:w="2610" w:type="dxa"/>
          </w:tcPr>
          <w:p w:rsidR="00BB4485" w:rsidRDefault="00665BF7" w:rsidP="001C2E64">
            <w:pPr>
              <w:jc w:val="center"/>
              <w:rPr>
                <w:b/>
              </w:rPr>
            </w:pPr>
            <w:r>
              <w:rPr>
                <w:b/>
              </w:rPr>
              <w:t>At the end of each semester</w:t>
            </w:r>
          </w:p>
        </w:tc>
        <w:tc>
          <w:tcPr>
            <w:tcW w:w="2340" w:type="dxa"/>
          </w:tcPr>
          <w:p w:rsidR="00BB4485" w:rsidRDefault="00665BF7" w:rsidP="001C2E64">
            <w:pPr>
              <w:jc w:val="center"/>
              <w:rPr>
                <w:b/>
              </w:rPr>
            </w:pPr>
            <w:r>
              <w:rPr>
                <w:b/>
              </w:rPr>
              <w:t>Undergraduate Committee</w:t>
            </w:r>
          </w:p>
        </w:tc>
      </w:tr>
      <w:tr w:rsidR="00BB4485" w:rsidTr="00665BF7">
        <w:tc>
          <w:tcPr>
            <w:tcW w:w="2628" w:type="dxa"/>
          </w:tcPr>
          <w:p w:rsidR="00BB4485" w:rsidRDefault="00BB4485" w:rsidP="00665BF7">
            <w:pPr>
              <w:pStyle w:val="ListParagraph"/>
              <w:numPr>
                <w:ilvl w:val="0"/>
                <w:numId w:val="8"/>
              </w:numPr>
              <w:rPr>
                <w:b/>
              </w:rPr>
            </w:pPr>
            <w:r w:rsidRPr="00BB4485">
              <w:rPr>
                <w:b/>
              </w:rPr>
              <w:t>Graduate and Alumni Data</w:t>
            </w:r>
          </w:p>
        </w:tc>
        <w:tc>
          <w:tcPr>
            <w:tcW w:w="2160" w:type="dxa"/>
          </w:tcPr>
          <w:p w:rsidR="00BB4485" w:rsidRDefault="003D5036" w:rsidP="001C2E64">
            <w:pPr>
              <w:jc w:val="center"/>
              <w:rPr>
                <w:b/>
              </w:rPr>
            </w:pPr>
            <w:r>
              <w:rPr>
                <w:b/>
              </w:rPr>
              <w:t>1, 2, 3, 4</w:t>
            </w:r>
          </w:p>
        </w:tc>
        <w:tc>
          <w:tcPr>
            <w:tcW w:w="2610" w:type="dxa"/>
          </w:tcPr>
          <w:p w:rsidR="00BB4485" w:rsidRDefault="00665BF7" w:rsidP="001C2E64">
            <w:pPr>
              <w:jc w:val="center"/>
              <w:rPr>
                <w:b/>
              </w:rPr>
            </w:pPr>
            <w:r>
              <w:rPr>
                <w:b/>
              </w:rPr>
              <w:t>Every Odd year</w:t>
            </w:r>
          </w:p>
        </w:tc>
        <w:tc>
          <w:tcPr>
            <w:tcW w:w="2340" w:type="dxa"/>
          </w:tcPr>
          <w:p w:rsidR="00BB4485" w:rsidRDefault="00665BF7" w:rsidP="001C2E64">
            <w:pPr>
              <w:jc w:val="center"/>
              <w:rPr>
                <w:b/>
              </w:rPr>
            </w:pPr>
            <w:r>
              <w:rPr>
                <w:b/>
              </w:rPr>
              <w:t>Undergraduate Committee</w:t>
            </w:r>
          </w:p>
        </w:tc>
      </w:tr>
      <w:tr w:rsidR="00BB4485" w:rsidTr="00665BF7">
        <w:tc>
          <w:tcPr>
            <w:tcW w:w="2628" w:type="dxa"/>
          </w:tcPr>
          <w:p w:rsidR="00BB4485" w:rsidRDefault="00BB4485" w:rsidP="00665BF7">
            <w:pPr>
              <w:pStyle w:val="ListParagraph"/>
              <w:numPr>
                <w:ilvl w:val="0"/>
                <w:numId w:val="8"/>
              </w:numPr>
              <w:rPr>
                <w:b/>
              </w:rPr>
            </w:pPr>
            <w:r w:rsidRPr="00BB4485">
              <w:rPr>
                <w:b/>
              </w:rPr>
              <w:t>Employer survey</w:t>
            </w:r>
          </w:p>
        </w:tc>
        <w:tc>
          <w:tcPr>
            <w:tcW w:w="2160" w:type="dxa"/>
          </w:tcPr>
          <w:p w:rsidR="00BB4485" w:rsidRDefault="003D5036" w:rsidP="001C2E64">
            <w:pPr>
              <w:jc w:val="center"/>
              <w:rPr>
                <w:b/>
              </w:rPr>
            </w:pPr>
            <w:r>
              <w:rPr>
                <w:b/>
              </w:rPr>
              <w:t>1, 2, 3, 4</w:t>
            </w:r>
          </w:p>
        </w:tc>
        <w:tc>
          <w:tcPr>
            <w:tcW w:w="2610" w:type="dxa"/>
          </w:tcPr>
          <w:p w:rsidR="00BB4485" w:rsidRDefault="00665BF7" w:rsidP="001C2E64">
            <w:pPr>
              <w:jc w:val="center"/>
              <w:rPr>
                <w:b/>
              </w:rPr>
            </w:pPr>
            <w:r>
              <w:rPr>
                <w:b/>
              </w:rPr>
              <w:t>Every Even Year</w:t>
            </w:r>
          </w:p>
        </w:tc>
        <w:tc>
          <w:tcPr>
            <w:tcW w:w="2340" w:type="dxa"/>
          </w:tcPr>
          <w:p w:rsidR="00BB4485" w:rsidRDefault="00665BF7" w:rsidP="001C2E64">
            <w:pPr>
              <w:jc w:val="center"/>
              <w:rPr>
                <w:b/>
              </w:rPr>
            </w:pPr>
            <w:r>
              <w:rPr>
                <w:b/>
              </w:rPr>
              <w:t>Undergraduate Committee</w:t>
            </w:r>
          </w:p>
        </w:tc>
      </w:tr>
      <w:tr w:rsidR="00BB4485" w:rsidTr="00665BF7">
        <w:tc>
          <w:tcPr>
            <w:tcW w:w="2628" w:type="dxa"/>
          </w:tcPr>
          <w:p w:rsidR="00BB4485" w:rsidRDefault="00BB4485" w:rsidP="00665BF7">
            <w:pPr>
              <w:pStyle w:val="ListParagraph"/>
              <w:numPr>
                <w:ilvl w:val="0"/>
                <w:numId w:val="8"/>
              </w:numPr>
              <w:rPr>
                <w:b/>
              </w:rPr>
            </w:pPr>
            <w:r w:rsidRPr="00BB4485">
              <w:rPr>
                <w:b/>
              </w:rPr>
              <w:t>Curriculum review</w:t>
            </w:r>
          </w:p>
        </w:tc>
        <w:tc>
          <w:tcPr>
            <w:tcW w:w="2160" w:type="dxa"/>
          </w:tcPr>
          <w:p w:rsidR="00BB4485" w:rsidRDefault="003D5036" w:rsidP="001C2E64">
            <w:pPr>
              <w:jc w:val="center"/>
              <w:rPr>
                <w:b/>
              </w:rPr>
            </w:pPr>
            <w:r>
              <w:rPr>
                <w:b/>
              </w:rPr>
              <w:t>1, 2, 3, 4</w:t>
            </w:r>
          </w:p>
        </w:tc>
        <w:tc>
          <w:tcPr>
            <w:tcW w:w="2610" w:type="dxa"/>
          </w:tcPr>
          <w:p w:rsidR="00BB4485" w:rsidRDefault="00665BF7" w:rsidP="001C2E64">
            <w:pPr>
              <w:jc w:val="center"/>
              <w:rPr>
                <w:b/>
              </w:rPr>
            </w:pPr>
            <w:r>
              <w:rPr>
                <w:b/>
              </w:rPr>
              <w:t>At the end of each semester</w:t>
            </w:r>
          </w:p>
        </w:tc>
        <w:tc>
          <w:tcPr>
            <w:tcW w:w="2340" w:type="dxa"/>
          </w:tcPr>
          <w:p w:rsidR="00BB4485" w:rsidRDefault="00665BF7" w:rsidP="001C2E64">
            <w:pPr>
              <w:jc w:val="center"/>
              <w:rPr>
                <w:b/>
              </w:rPr>
            </w:pPr>
            <w:r>
              <w:rPr>
                <w:b/>
              </w:rPr>
              <w:t>Undergraduate Committee</w:t>
            </w:r>
          </w:p>
        </w:tc>
      </w:tr>
      <w:tr w:rsidR="00BB4485" w:rsidTr="00665BF7">
        <w:tc>
          <w:tcPr>
            <w:tcW w:w="2628" w:type="dxa"/>
          </w:tcPr>
          <w:p w:rsidR="00BB4485" w:rsidRDefault="00665BF7" w:rsidP="00665BF7">
            <w:pPr>
              <w:pStyle w:val="ListParagraph"/>
              <w:numPr>
                <w:ilvl w:val="0"/>
                <w:numId w:val="8"/>
              </w:numPr>
              <w:rPr>
                <w:b/>
              </w:rPr>
            </w:pPr>
            <w:r w:rsidRPr="00665BF7">
              <w:rPr>
                <w:b/>
              </w:rPr>
              <w:t>Student Counseling Sessions</w:t>
            </w:r>
          </w:p>
        </w:tc>
        <w:tc>
          <w:tcPr>
            <w:tcW w:w="2160" w:type="dxa"/>
          </w:tcPr>
          <w:p w:rsidR="00BB4485" w:rsidRDefault="003D5036" w:rsidP="001C2E64">
            <w:pPr>
              <w:jc w:val="center"/>
              <w:rPr>
                <w:b/>
              </w:rPr>
            </w:pPr>
            <w:r>
              <w:rPr>
                <w:b/>
              </w:rPr>
              <w:t>1</w:t>
            </w:r>
          </w:p>
        </w:tc>
        <w:tc>
          <w:tcPr>
            <w:tcW w:w="2610" w:type="dxa"/>
          </w:tcPr>
          <w:p w:rsidR="00BB4485" w:rsidRDefault="00665BF7" w:rsidP="001C2E64">
            <w:pPr>
              <w:jc w:val="center"/>
              <w:rPr>
                <w:b/>
              </w:rPr>
            </w:pPr>
            <w:r>
              <w:rPr>
                <w:b/>
              </w:rPr>
              <w:t>At the end of each semester</w:t>
            </w:r>
          </w:p>
        </w:tc>
        <w:tc>
          <w:tcPr>
            <w:tcW w:w="2340" w:type="dxa"/>
          </w:tcPr>
          <w:p w:rsidR="00BB4485" w:rsidRDefault="00665BF7" w:rsidP="001C2E64">
            <w:pPr>
              <w:jc w:val="center"/>
              <w:rPr>
                <w:b/>
              </w:rPr>
            </w:pPr>
            <w:r>
              <w:rPr>
                <w:b/>
              </w:rPr>
              <w:t>AGC Endowed Chair</w:t>
            </w:r>
          </w:p>
        </w:tc>
      </w:tr>
      <w:tr w:rsidR="00BB4485" w:rsidTr="00665BF7">
        <w:tc>
          <w:tcPr>
            <w:tcW w:w="2628" w:type="dxa"/>
          </w:tcPr>
          <w:p w:rsidR="00BB4485" w:rsidRDefault="00665BF7" w:rsidP="00665BF7">
            <w:pPr>
              <w:pStyle w:val="ListParagraph"/>
              <w:numPr>
                <w:ilvl w:val="0"/>
                <w:numId w:val="8"/>
              </w:numPr>
              <w:rPr>
                <w:b/>
              </w:rPr>
            </w:pPr>
            <w:r w:rsidRPr="00665BF7">
              <w:rPr>
                <w:b/>
              </w:rPr>
              <w:t>ACCE Review</w:t>
            </w:r>
          </w:p>
        </w:tc>
        <w:tc>
          <w:tcPr>
            <w:tcW w:w="2160" w:type="dxa"/>
          </w:tcPr>
          <w:p w:rsidR="00BB4485" w:rsidRDefault="003D5036" w:rsidP="001C2E64">
            <w:pPr>
              <w:jc w:val="center"/>
              <w:rPr>
                <w:b/>
              </w:rPr>
            </w:pPr>
            <w:r>
              <w:rPr>
                <w:b/>
              </w:rPr>
              <w:t>All</w:t>
            </w:r>
          </w:p>
        </w:tc>
        <w:tc>
          <w:tcPr>
            <w:tcW w:w="2610" w:type="dxa"/>
          </w:tcPr>
          <w:p w:rsidR="00BB4485" w:rsidRDefault="00665BF7" w:rsidP="001C2E64">
            <w:pPr>
              <w:jc w:val="center"/>
              <w:rPr>
                <w:b/>
              </w:rPr>
            </w:pPr>
            <w:r>
              <w:rPr>
                <w:b/>
              </w:rPr>
              <w:t>Every 3 – 6 years</w:t>
            </w:r>
          </w:p>
        </w:tc>
        <w:tc>
          <w:tcPr>
            <w:tcW w:w="2340" w:type="dxa"/>
          </w:tcPr>
          <w:p w:rsidR="00BB4485" w:rsidRDefault="00665BF7" w:rsidP="001C2E64">
            <w:pPr>
              <w:jc w:val="center"/>
              <w:rPr>
                <w:b/>
              </w:rPr>
            </w:pPr>
            <w:r>
              <w:rPr>
                <w:b/>
              </w:rPr>
              <w:t>Department Chair and Undergraduate Committee</w:t>
            </w:r>
          </w:p>
        </w:tc>
      </w:tr>
    </w:tbl>
    <w:p w:rsidR="000E6733" w:rsidRDefault="000E6733" w:rsidP="00E32C32">
      <w:pPr>
        <w:rPr>
          <w:b/>
        </w:rPr>
      </w:pPr>
    </w:p>
    <w:p w:rsidR="00E32C32" w:rsidRPr="00E32C32" w:rsidRDefault="00E32C32" w:rsidP="000E6733">
      <w:pPr>
        <w:spacing w:after="0" w:line="240" w:lineRule="auto"/>
        <w:rPr>
          <w:b/>
        </w:rPr>
      </w:pPr>
      <w:r w:rsidRPr="00E32C32">
        <w:rPr>
          <w:b/>
        </w:rPr>
        <w:t xml:space="preserve">Fall Semester </w:t>
      </w:r>
    </w:p>
    <w:p w:rsidR="00E32C32" w:rsidRDefault="00E32C32" w:rsidP="00E32C32">
      <w:pPr>
        <w:pStyle w:val="ListParagraph"/>
        <w:numPr>
          <w:ilvl w:val="0"/>
          <w:numId w:val="10"/>
        </w:numPr>
      </w:pPr>
      <w:r w:rsidRPr="00294C39">
        <w:t xml:space="preserve">At the beginning of the Fall Semester the department has a retreat in which the results of the prior school year assessment are presented.  The </w:t>
      </w:r>
      <w:proofErr w:type="gramStart"/>
      <w:r w:rsidRPr="00294C39">
        <w:t>faculty discuss</w:t>
      </w:r>
      <w:proofErr w:type="gramEnd"/>
      <w:r w:rsidRPr="00294C39">
        <w:t xml:space="preserve"> the results and provide recommendations for improvements.</w:t>
      </w:r>
    </w:p>
    <w:p w:rsidR="000E6733" w:rsidRPr="00294C39" w:rsidRDefault="000E6733" w:rsidP="00E32C32">
      <w:pPr>
        <w:pStyle w:val="ListParagraph"/>
        <w:numPr>
          <w:ilvl w:val="0"/>
          <w:numId w:val="10"/>
        </w:numPr>
      </w:pPr>
      <w:r>
        <w:t>By 1 October the Undergraduate Committee prepares the SLO report for the Provost.</w:t>
      </w:r>
    </w:p>
    <w:p w:rsidR="00E32C32" w:rsidRPr="00294C39" w:rsidRDefault="00E32C32" w:rsidP="00E32C32">
      <w:pPr>
        <w:pStyle w:val="ListParagraph"/>
        <w:numPr>
          <w:ilvl w:val="0"/>
          <w:numId w:val="10"/>
        </w:numPr>
      </w:pPr>
      <w:r w:rsidRPr="00294C39">
        <w:t>By the end of the Fall Semester, the Construction Advisory Council meet and discuss the findings of the prior year assessment review</w:t>
      </w:r>
      <w:r w:rsidR="000E6733">
        <w:t xml:space="preserve"> </w:t>
      </w:r>
    </w:p>
    <w:p w:rsidR="00E32C32" w:rsidRPr="00294C39" w:rsidRDefault="00E32C32" w:rsidP="00E32C32">
      <w:pPr>
        <w:pStyle w:val="ListParagraph"/>
        <w:numPr>
          <w:ilvl w:val="0"/>
          <w:numId w:val="10"/>
        </w:numPr>
      </w:pPr>
      <w:r w:rsidRPr="00294C39">
        <w:t>The last month of the semester, the Faculty Advisors interview students and receive input regarding assessment criteria.</w:t>
      </w:r>
    </w:p>
    <w:p w:rsidR="00A25081" w:rsidRPr="00294C39" w:rsidRDefault="00E32C32" w:rsidP="00A25081">
      <w:pPr>
        <w:pStyle w:val="ListParagraph"/>
        <w:numPr>
          <w:ilvl w:val="0"/>
          <w:numId w:val="10"/>
        </w:numPr>
      </w:pPr>
      <w:r w:rsidRPr="00294C39">
        <w:t>During the last two weeks of the semester, the students complete their IDEA Instructor and Course Evaluations.</w:t>
      </w:r>
    </w:p>
    <w:p w:rsidR="00E32C32" w:rsidRPr="00294C39" w:rsidRDefault="00E32C32" w:rsidP="00E32C32">
      <w:pPr>
        <w:pStyle w:val="ListParagraph"/>
        <w:numPr>
          <w:ilvl w:val="0"/>
          <w:numId w:val="10"/>
        </w:numPr>
      </w:pPr>
      <w:r w:rsidRPr="00294C39">
        <w:t>At the end of the semester, instructors prepare their course Outcome Assessment Reports.  The data is entered into the university TK20 assessment program.</w:t>
      </w:r>
      <w:r w:rsidR="00A25081" w:rsidRPr="00294C39">
        <w:t xml:space="preserve">  Additionally, surveys are provided to instructors, mentors, and the students of the Capstone class to determine student performance.</w:t>
      </w:r>
    </w:p>
    <w:p w:rsidR="00E32C32" w:rsidRPr="00E32C32" w:rsidRDefault="00E32C32" w:rsidP="000E6733">
      <w:pPr>
        <w:spacing w:after="0" w:line="240" w:lineRule="auto"/>
        <w:rPr>
          <w:b/>
        </w:rPr>
      </w:pPr>
      <w:r w:rsidRPr="00E32C32">
        <w:rPr>
          <w:b/>
        </w:rPr>
        <w:lastRenderedPageBreak/>
        <w:t>Spring Semester</w:t>
      </w:r>
    </w:p>
    <w:p w:rsidR="00E32C32" w:rsidRPr="00294C39" w:rsidRDefault="00E32C32" w:rsidP="00E32C32">
      <w:pPr>
        <w:pStyle w:val="ListParagraph"/>
        <w:numPr>
          <w:ilvl w:val="0"/>
          <w:numId w:val="10"/>
        </w:numPr>
      </w:pPr>
      <w:r w:rsidRPr="00294C39">
        <w:t xml:space="preserve">At the beginning of the semester, the department </w:t>
      </w:r>
      <w:proofErr w:type="gramStart"/>
      <w:r w:rsidRPr="00294C39">
        <w:t>faculty meet</w:t>
      </w:r>
      <w:proofErr w:type="gramEnd"/>
      <w:r w:rsidRPr="00294C39">
        <w:t xml:space="preserve"> and discuss the recommendations provided by the Construction Advisory Council.  Upon a vote of approval, the </w:t>
      </w:r>
      <w:proofErr w:type="gramStart"/>
      <w:r w:rsidRPr="00294C39">
        <w:t>faculty develop</w:t>
      </w:r>
      <w:proofErr w:type="gramEnd"/>
      <w:r w:rsidRPr="00294C39">
        <w:t xml:space="preserve"> an action plan to implement the recommended changes.</w:t>
      </w:r>
    </w:p>
    <w:p w:rsidR="00A25081" w:rsidRPr="00294C39" w:rsidRDefault="00A25081" w:rsidP="00E32C32">
      <w:pPr>
        <w:pStyle w:val="ListParagraph"/>
        <w:numPr>
          <w:ilvl w:val="0"/>
          <w:numId w:val="10"/>
        </w:numPr>
      </w:pPr>
      <w:r w:rsidRPr="00294C39">
        <w:t xml:space="preserve">In February the students compete at the ASC Region 6 competition.  Judges’ </w:t>
      </w:r>
      <w:proofErr w:type="gramStart"/>
      <w:r w:rsidRPr="00294C39">
        <w:t>comments on the performance of the teams is</w:t>
      </w:r>
      <w:proofErr w:type="gramEnd"/>
      <w:r w:rsidRPr="00294C39">
        <w:t xml:space="preserve"> normally provided within a month.</w:t>
      </w:r>
    </w:p>
    <w:p w:rsidR="00E32C32" w:rsidRPr="00294C39" w:rsidRDefault="00E32C32" w:rsidP="00E32C32">
      <w:pPr>
        <w:pStyle w:val="ListParagraph"/>
        <w:numPr>
          <w:ilvl w:val="0"/>
          <w:numId w:val="10"/>
        </w:numPr>
      </w:pPr>
      <w:r w:rsidRPr="00294C39">
        <w:t>The last month of the semester, the Faculty Advisors interview students and receive input regarding assessment criteria.</w:t>
      </w:r>
    </w:p>
    <w:p w:rsidR="00E32C32" w:rsidRPr="00294C39" w:rsidRDefault="00E32C32" w:rsidP="00E32C32">
      <w:pPr>
        <w:pStyle w:val="ListParagraph"/>
        <w:numPr>
          <w:ilvl w:val="0"/>
          <w:numId w:val="10"/>
        </w:numPr>
      </w:pPr>
      <w:r w:rsidRPr="00294C39">
        <w:t>During the semester, the AGC endowed chair provides a summary of the program and requests feedback to the AGC Construction Leadership Council and to the New Mexico Home Builders Association Board of Directors.</w:t>
      </w:r>
      <w:r w:rsidR="00A25081" w:rsidRPr="00294C39">
        <w:t xml:space="preserve">  Additionally, the Employer Survey form is distributed for feedback.</w:t>
      </w:r>
    </w:p>
    <w:p w:rsidR="00A25081" w:rsidRPr="00294C39" w:rsidRDefault="00A25081" w:rsidP="00E32C32">
      <w:pPr>
        <w:pStyle w:val="ListParagraph"/>
        <w:numPr>
          <w:ilvl w:val="0"/>
          <w:numId w:val="10"/>
        </w:numPr>
      </w:pPr>
      <w:r w:rsidRPr="00294C39">
        <w:t xml:space="preserve">By the end of the semester, the data from graduating seniors is compiled based on the </w:t>
      </w:r>
      <w:proofErr w:type="spellStart"/>
      <w:r w:rsidRPr="00294C39">
        <w:t>Linkedin</w:t>
      </w:r>
      <w:proofErr w:type="spellEnd"/>
      <w:r w:rsidRPr="00294C39">
        <w:t xml:space="preserve"> social media site.</w:t>
      </w:r>
    </w:p>
    <w:p w:rsidR="00E32C32" w:rsidRPr="00294C39" w:rsidRDefault="00E32C32" w:rsidP="00E32C32">
      <w:pPr>
        <w:pStyle w:val="ListParagraph"/>
        <w:numPr>
          <w:ilvl w:val="0"/>
          <w:numId w:val="10"/>
        </w:numPr>
      </w:pPr>
      <w:r w:rsidRPr="00294C39">
        <w:t>During the last two weeks of the semester, the students complete their IDEA Instructor and Course Evaluations.</w:t>
      </w:r>
    </w:p>
    <w:p w:rsidR="00E32C32" w:rsidRPr="00294C39" w:rsidRDefault="00E32C32" w:rsidP="000E6733">
      <w:pPr>
        <w:pStyle w:val="ListParagraph"/>
        <w:numPr>
          <w:ilvl w:val="0"/>
          <w:numId w:val="10"/>
        </w:numPr>
        <w:spacing w:after="0" w:line="240" w:lineRule="auto"/>
      </w:pPr>
      <w:r w:rsidRPr="00294C39">
        <w:t>At the end of the semester, instructors prepare their course Outcome Assessment Reports.  The data is entered into the university TK20 assessment program.</w:t>
      </w:r>
      <w:r w:rsidR="00A25081" w:rsidRPr="00294C39">
        <w:t xml:space="preserve">  Additionally, surveys are provided to instructors, mentors, and the students of the Capstone class to determine student performance.</w:t>
      </w:r>
    </w:p>
    <w:p w:rsidR="00E32C32" w:rsidRPr="000E6733" w:rsidRDefault="00E32C32" w:rsidP="000E6733">
      <w:pPr>
        <w:spacing w:after="0" w:line="240" w:lineRule="auto"/>
        <w:rPr>
          <w:b/>
        </w:rPr>
      </w:pPr>
      <w:proofErr w:type="spellStart"/>
      <w:r w:rsidRPr="000E6733">
        <w:rPr>
          <w:b/>
        </w:rPr>
        <w:t xml:space="preserve">Mid </w:t>
      </w:r>
      <w:proofErr w:type="gramStart"/>
      <w:r w:rsidRPr="000E6733">
        <w:rPr>
          <w:b/>
        </w:rPr>
        <w:t>Summer</w:t>
      </w:r>
      <w:proofErr w:type="spellEnd"/>
      <w:proofErr w:type="gramEnd"/>
    </w:p>
    <w:p w:rsidR="00E32C32" w:rsidRPr="00294C39" w:rsidRDefault="00E32C32" w:rsidP="00E32C32">
      <w:pPr>
        <w:pStyle w:val="ListParagraph"/>
        <w:numPr>
          <w:ilvl w:val="0"/>
          <w:numId w:val="10"/>
        </w:numPr>
      </w:pPr>
      <w:r w:rsidRPr="00294C39">
        <w:t>An annual report is prepared by the TK20 program</w:t>
      </w:r>
      <w:r w:rsidR="00A25081" w:rsidRPr="00294C39">
        <w:t xml:space="preserve"> that summarizes the year’s</w:t>
      </w:r>
      <w:r w:rsidRPr="00294C39">
        <w:t xml:space="preserve"> results.</w:t>
      </w:r>
    </w:p>
    <w:p w:rsidR="001C2E64" w:rsidRDefault="00E32C32" w:rsidP="00E32C32">
      <w:pPr>
        <w:pStyle w:val="ListParagraph"/>
        <w:numPr>
          <w:ilvl w:val="0"/>
          <w:numId w:val="10"/>
        </w:numPr>
      </w:pPr>
      <w:r w:rsidRPr="00294C39">
        <w:t>The Undergraduate Coordinator compiles the reports and assessment data in preparation for the next meeting of the Department Faculty.</w:t>
      </w:r>
    </w:p>
    <w:p w:rsidR="00262ACC" w:rsidRDefault="001C1ECB" w:rsidP="00262ACC">
      <w:r w:rsidRPr="001C1ECB">
        <w:rPr>
          <w:noProof/>
        </w:rPr>
        <mc:AlternateContent>
          <mc:Choice Requires="wps">
            <w:drawing>
              <wp:anchor distT="0" distB="0" distL="114300" distR="114300" simplePos="0" relativeHeight="251702272" behindDoc="0" locked="0" layoutInCell="1" allowOverlap="1" wp14:anchorId="26486DE6" wp14:editId="43ACC634">
                <wp:simplePos x="0" y="0"/>
                <wp:positionH relativeFrom="column">
                  <wp:posOffset>3123258</wp:posOffset>
                </wp:positionH>
                <wp:positionV relativeFrom="paragraph">
                  <wp:posOffset>257244</wp:posOffset>
                </wp:positionV>
                <wp:extent cx="363220" cy="1072515"/>
                <wp:effectExtent l="0" t="0" r="17780" b="133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072515"/>
                        </a:xfrm>
                        <a:prstGeom prst="rect">
                          <a:avLst/>
                        </a:prstGeom>
                        <a:solidFill>
                          <a:srgbClr val="FFFFFF"/>
                        </a:solidFill>
                        <a:ln w="9525">
                          <a:solidFill>
                            <a:srgbClr val="000000"/>
                          </a:solidFill>
                          <a:miter lim="800000"/>
                          <a:headEnd/>
                          <a:tailEnd/>
                        </a:ln>
                      </wps:spPr>
                      <wps:txbx>
                        <w:txbxContent>
                          <w:p w:rsidR="0045373B" w:rsidRDefault="0045373B" w:rsidP="001C1ECB">
                            <w:r>
                              <w:t>ASC competition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95pt;margin-top:20.25pt;width:28.6pt;height:8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">
                <v:textbox style="layout-flow:vertical;mso-layout-flow-alt:bottom-to-top">
                  <w:txbxContent>
                    <w:p w:rsidR="0045373B" w:rsidRDefault="0045373B" w:rsidP="001C1ECB">
                      <w:r>
                        <w:t>ASC competition</w:t>
                      </w:r>
                    </w:p>
                  </w:txbxContent>
                </v:textbox>
              </v:shape>
            </w:pict>
          </mc:Fallback>
        </mc:AlternateContent>
      </w:r>
      <w:r w:rsidRPr="0073530E">
        <w:rPr>
          <w:noProof/>
        </w:rPr>
        <mc:AlternateContent>
          <mc:Choice Requires="wps">
            <w:drawing>
              <wp:anchor distT="0" distB="0" distL="114300" distR="114300" simplePos="0" relativeHeight="251698176" behindDoc="0" locked="0" layoutInCell="1" allowOverlap="1" wp14:anchorId="46B17DCA" wp14:editId="2233848D">
                <wp:simplePos x="0" y="0"/>
                <wp:positionH relativeFrom="column">
                  <wp:posOffset>6320790</wp:posOffset>
                </wp:positionH>
                <wp:positionV relativeFrom="paragraph">
                  <wp:posOffset>260985</wp:posOffset>
                </wp:positionV>
                <wp:extent cx="340995" cy="1072515"/>
                <wp:effectExtent l="0" t="0" r="20955" b="133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UC report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7.7pt;margin-top:20.55pt;width:26.85pt;height:8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">
                <v:textbox style="layout-flow:vertical;mso-layout-flow-alt:bottom-to-top">
                  <w:txbxContent>
                    <w:p w:rsidR="0045373B" w:rsidRDefault="0045373B" w:rsidP="0073530E">
                      <w:r>
                        <w:t>UC report</w:t>
                      </w:r>
                    </w:p>
                  </w:txbxContent>
                </v:textbox>
              </v:shape>
            </w:pict>
          </mc:Fallback>
        </mc:AlternateContent>
      </w:r>
      <w:r w:rsidRPr="0073530E">
        <w:rPr>
          <w:noProof/>
        </w:rPr>
        <mc:AlternateContent>
          <mc:Choice Requires="wps">
            <w:drawing>
              <wp:anchor distT="0" distB="0" distL="114300" distR="114300" simplePos="0" relativeHeight="251687936" behindDoc="0" locked="0" layoutInCell="1" allowOverlap="1" wp14:anchorId="2F0BFF89" wp14:editId="7A56EFDA">
                <wp:simplePos x="0" y="0"/>
                <wp:positionH relativeFrom="column">
                  <wp:posOffset>5870575</wp:posOffset>
                </wp:positionH>
                <wp:positionV relativeFrom="paragraph">
                  <wp:posOffset>262255</wp:posOffset>
                </wp:positionV>
                <wp:extent cx="340995" cy="1072515"/>
                <wp:effectExtent l="0" t="0" r="20955"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TK20 report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2.25pt;margin-top:20.65pt;width:26.85pt;height:8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">
                <v:textbox style="layout-flow:vertical;mso-layout-flow-alt:bottom-to-top">
                  <w:txbxContent>
                    <w:p w:rsidR="0045373B" w:rsidRDefault="0045373B" w:rsidP="0073530E">
                      <w:r>
                        <w:t>TK20 report</w:t>
                      </w:r>
                    </w:p>
                  </w:txbxContent>
                </v:textbox>
              </v:shape>
            </w:pict>
          </mc:Fallback>
        </mc:AlternateContent>
      </w:r>
      <w:r w:rsidR="0073530E" w:rsidRPr="0073530E">
        <w:rPr>
          <w:noProof/>
        </w:rPr>
        <mc:AlternateContent>
          <mc:Choice Requires="wps">
            <w:drawing>
              <wp:anchor distT="0" distB="0" distL="114300" distR="114300" simplePos="0" relativeHeight="251673600" behindDoc="0" locked="0" layoutInCell="1" allowOverlap="1" wp14:anchorId="743C6A2A" wp14:editId="4CC1C3B8">
                <wp:simplePos x="0" y="0"/>
                <wp:positionH relativeFrom="column">
                  <wp:posOffset>1112520</wp:posOffset>
                </wp:positionH>
                <wp:positionV relativeFrom="paragraph">
                  <wp:posOffset>255905</wp:posOffset>
                </wp:positionV>
                <wp:extent cx="340995" cy="1072515"/>
                <wp:effectExtent l="0" t="0" r="20955" b="133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 xml:space="preserve">SLO Report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7.6pt;margin-top:20.15pt;width:26.85pt;height:8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">
                <v:textbox style="layout-flow:vertical;mso-layout-flow-alt:bottom-to-top">
                  <w:txbxContent>
                    <w:p w:rsidR="0045373B" w:rsidRDefault="0045373B" w:rsidP="0073530E">
                      <w:r>
                        <w:t xml:space="preserve">SLO Report </w:t>
                      </w:r>
                    </w:p>
                  </w:txbxContent>
                </v:textbox>
              </v:shape>
            </w:pict>
          </mc:Fallback>
        </mc:AlternateContent>
      </w:r>
      <w:r w:rsidR="0073530E" w:rsidRPr="0073530E">
        <w:rPr>
          <w:noProof/>
        </w:rPr>
        <mc:AlternateContent>
          <mc:Choice Requires="wps">
            <w:drawing>
              <wp:anchor distT="0" distB="0" distL="114300" distR="114300" simplePos="0" relativeHeight="251671552" behindDoc="0" locked="0" layoutInCell="1" allowOverlap="1" wp14:anchorId="407E4A6D" wp14:editId="47FA169B">
                <wp:simplePos x="0" y="0"/>
                <wp:positionH relativeFrom="column">
                  <wp:posOffset>1764030</wp:posOffset>
                </wp:positionH>
                <wp:positionV relativeFrom="paragraph">
                  <wp:posOffset>257175</wp:posOffset>
                </wp:positionV>
                <wp:extent cx="340995" cy="10725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Students advised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8.9pt;margin-top:20.25pt;width:26.85pt;height:8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">
                <v:textbox style="layout-flow:vertical;mso-layout-flow-alt:bottom-to-top">
                  <w:txbxContent>
                    <w:p w:rsidR="0045373B" w:rsidRDefault="0045373B" w:rsidP="0073530E">
                      <w:r>
                        <w:t>Students advised</w:t>
                      </w:r>
                    </w:p>
                  </w:txbxContent>
                </v:textbox>
              </v:shape>
            </w:pict>
          </mc:Fallback>
        </mc:AlternateContent>
      </w:r>
      <w:r w:rsidR="0073530E" w:rsidRPr="0073530E">
        <w:rPr>
          <w:noProof/>
        </w:rPr>
        <mc:AlternateContent>
          <mc:Choice Requires="wps">
            <w:drawing>
              <wp:anchor distT="0" distB="0" distL="114300" distR="114300" simplePos="0" relativeHeight="251692032" behindDoc="0" locked="0" layoutInCell="1" allowOverlap="1" wp14:anchorId="60421E6F" wp14:editId="63967844">
                <wp:simplePos x="0" y="0"/>
                <wp:positionH relativeFrom="column">
                  <wp:posOffset>2199640</wp:posOffset>
                </wp:positionH>
                <wp:positionV relativeFrom="paragraph">
                  <wp:posOffset>264795</wp:posOffset>
                </wp:positionV>
                <wp:extent cx="340995" cy="1072515"/>
                <wp:effectExtent l="0" t="0" r="20955"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IDEA Forms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3.2pt;margin-top:20.85pt;width:26.85pt;height:8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">
                <v:textbox style="layout-flow:vertical;mso-layout-flow-alt:bottom-to-top">
                  <w:txbxContent>
                    <w:p w:rsidR="0045373B" w:rsidRDefault="0045373B" w:rsidP="0073530E">
                      <w:r>
                        <w:t>IDEA Forms</w:t>
                      </w:r>
                    </w:p>
                  </w:txbxContent>
                </v:textbox>
              </v:shape>
            </w:pict>
          </mc:Fallback>
        </mc:AlternateContent>
      </w:r>
      <w:r w:rsidR="0073530E" w:rsidRPr="0073530E">
        <w:rPr>
          <w:noProof/>
        </w:rPr>
        <mc:AlternateContent>
          <mc:Choice Requires="wps">
            <w:drawing>
              <wp:anchor distT="0" distB="0" distL="114300" distR="114300" simplePos="0" relativeHeight="251689984" behindDoc="0" locked="0" layoutInCell="1" allowOverlap="1" wp14:anchorId="1E90B0C8" wp14:editId="2FDAA799">
                <wp:simplePos x="0" y="0"/>
                <wp:positionH relativeFrom="column">
                  <wp:posOffset>2619375</wp:posOffset>
                </wp:positionH>
                <wp:positionV relativeFrom="paragraph">
                  <wp:posOffset>259080</wp:posOffset>
                </wp:positionV>
                <wp:extent cx="363220" cy="1072515"/>
                <wp:effectExtent l="0" t="0" r="17780" b="133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072515"/>
                        </a:xfrm>
                        <a:prstGeom prst="rect">
                          <a:avLst/>
                        </a:prstGeom>
                        <a:solidFill>
                          <a:srgbClr val="FFFFFF"/>
                        </a:solidFill>
                        <a:ln w="9525">
                          <a:solidFill>
                            <a:srgbClr val="000000"/>
                          </a:solidFill>
                          <a:miter lim="800000"/>
                          <a:headEnd/>
                          <a:tailEnd/>
                        </a:ln>
                      </wps:spPr>
                      <wps:txbx>
                        <w:txbxContent>
                          <w:p w:rsidR="0045373B" w:rsidRDefault="0045373B" w:rsidP="0073530E">
                            <w:r>
                              <w:t>Course assessed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6.25pt;margin-top:20.4pt;width:28.6pt;height:8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">
                <v:textbox style="layout-flow:vertical;mso-layout-flow-alt:bottom-to-top">
                  <w:txbxContent>
                    <w:p w:rsidR="0045373B" w:rsidRDefault="0045373B" w:rsidP="0073530E">
                      <w:r>
                        <w:t>Course assessed</w:t>
                      </w:r>
                    </w:p>
                  </w:txbxContent>
                </v:textbox>
              </v:shape>
            </w:pict>
          </mc:Fallback>
        </mc:AlternateContent>
      </w:r>
      <w:r w:rsidR="0073530E" w:rsidRPr="0073530E">
        <w:rPr>
          <w:noProof/>
        </w:rPr>
        <mc:AlternateContent>
          <mc:Choice Requires="wps">
            <w:drawing>
              <wp:anchor distT="0" distB="0" distL="114300" distR="114300" simplePos="0" relativeHeight="251679744" behindDoc="0" locked="0" layoutInCell="1" allowOverlap="1" wp14:anchorId="725C623C" wp14:editId="5D3186D7">
                <wp:simplePos x="0" y="0"/>
                <wp:positionH relativeFrom="column">
                  <wp:posOffset>3614420</wp:posOffset>
                </wp:positionH>
                <wp:positionV relativeFrom="paragraph">
                  <wp:posOffset>253365</wp:posOffset>
                </wp:positionV>
                <wp:extent cx="340995" cy="1072515"/>
                <wp:effectExtent l="0" t="0" r="20955"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Employer Survey</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4.6pt;margin-top:19.95pt;width:26.85pt;height:8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">
                <v:textbox style="layout-flow:vertical;mso-layout-flow-alt:bottom-to-top">
                  <w:txbxContent>
                    <w:p w:rsidR="0045373B" w:rsidRDefault="0045373B" w:rsidP="0073530E">
                      <w:r>
                        <w:t>Employer Survey</w:t>
                      </w:r>
                    </w:p>
                  </w:txbxContent>
                </v:textbox>
              </v:shape>
            </w:pict>
          </mc:Fallback>
        </mc:AlternateContent>
      </w:r>
      <w:r w:rsidR="0073530E" w:rsidRPr="0073530E">
        <w:rPr>
          <w:noProof/>
        </w:rPr>
        <mc:AlternateContent>
          <mc:Choice Requires="wps">
            <w:drawing>
              <wp:anchor distT="0" distB="0" distL="114300" distR="114300" simplePos="0" relativeHeight="251681792" behindDoc="0" locked="0" layoutInCell="1" allowOverlap="1" wp14:anchorId="500EC770" wp14:editId="6205EBA7">
                <wp:simplePos x="0" y="0"/>
                <wp:positionH relativeFrom="column">
                  <wp:posOffset>4051300</wp:posOffset>
                </wp:positionH>
                <wp:positionV relativeFrom="paragraph">
                  <wp:posOffset>247650</wp:posOffset>
                </wp:positionV>
                <wp:extent cx="340995" cy="1072515"/>
                <wp:effectExtent l="0" t="0" r="2095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Graduate Data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9pt;margin-top:19.5pt;width:26.85pt;height:8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">
                <v:textbox style="layout-flow:vertical;mso-layout-flow-alt:bottom-to-top">
                  <w:txbxContent>
                    <w:p w:rsidR="0045373B" w:rsidRDefault="0045373B" w:rsidP="0073530E">
                      <w:r>
                        <w:t>Graduate Data</w:t>
                      </w:r>
                    </w:p>
                  </w:txbxContent>
                </v:textbox>
              </v:shape>
            </w:pict>
          </mc:Fallback>
        </mc:AlternateContent>
      </w:r>
      <w:r w:rsidR="0073530E" w:rsidRPr="0073530E">
        <w:rPr>
          <w:noProof/>
        </w:rPr>
        <mc:AlternateContent>
          <mc:Choice Requires="wps">
            <w:drawing>
              <wp:anchor distT="0" distB="0" distL="114300" distR="114300" simplePos="0" relativeHeight="251696128" behindDoc="0" locked="0" layoutInCell="1" allowOverlap="1" wp14:anchorId="182E48F3" wp14:editId="42B15F9A">
                <wp:simplePos x="0" y="0"/>
                <wp:positionH relativeFrom="column">
                  <wp:posOffset>4527550</wp:posOffset>
                </wp:positionH>
                <wp:positionV relativeFrom="paragraph">
                  <wp:posOffset>265430</wp:posOffset>
                </wp:positionV>
                <wp:extent cx="340995" cy="1072515"/>
                <wp:effectExtent l="0" t="0" r="20955" b="133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Students advised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5pt;margin-top:20.9pt;width:26.85pt;height:8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">
                <v:textbox style="layout-flow:vertical;mso-layout-flow-alt:bottom-to-top">
                  <w:txbxContent>
                    <w:p w:rsidR="0045373B" w:rsidRDefault="0045373B" w:rsidP="0073530E">
                      <w:r>
                        <w:t>Students advised</w:t>
                      </w:r>
                    </w:p>
                  </w:txbxContent>
                </v:textbox>
              </v:shape>
            </w:pict>
          </mc:Fallback>
        </mc:AlternateContent>
      </w:r>
      <w:r w:rsidR="0073530E" w:rsidRPr="0073530E">
        <w:rPr>
          <w:noProof/>
        </w:rPr>
        <mc:AlternateContent>
          <mc:Choice Requires="wps">
            <w:drawing>
              <wp:anchor distT="0" distB="0" distL="114300" distR="114300" simplePos="0" relativeHeight="251683840" behindDoc="0" locked="0" layoutInCell="1" allowOverlap="1" wp14:anchorId="29AD822B" wp14:editId="006782B1">
                <wp:simplePos x="0" y="0"/>
                <wp:positionH relativeFrom="column">
                  <wp:posOffset>4966970</wp:posOffset>
                </wp:positionH>
                <wp:positionV relativeFrom="paragraph">
                  <wp:posOffset>255905</wp:posOffset>
                </wp:positionV>
                <wp:extent cx="340995" cy="1072515"/>
                <wp:effectExtent l="0" t="0" r="20955"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IDEA Forms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1.1pt;margin-top:20.15pt;width:26.85pt;height:8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">
                <v:textbox style="layout-flow:vertical;mso-layout-flow-alt:bottom-to-top">
                  <w:txbxContent>
                    <w:p w:rsidR="0045373B" w:rsidRDefault="0045373B" w:rsidP="0073530E">
                      <w:r>
                        <w:t>IDEA Forms</w:t>
                      </w:r>
                    </w:p>
                  </w:txbxContent>
                </v:textbox>
              </v:shape>
            </w:pict>
          </mc:Fallback>
        </mc:AlternateContent>
      </w:r>
      <w:r w:rsidR="0073530E" w:rsidRPr="0073530E">
        <w:rPr>
          <w:noProof/>
        </w:rPr>
        <mc:AlternateContent>
          <mc:Choice Requires="wps">
            <w:drawing>
              <wp:anchor distT="0" distB="0" distL="114300" distR="114300" simplePos="0" relativeHeight="251685888" behindDoc="0" locked="0" layoutInCell="1" allowOverlap="1" wp14:anchorId="1E0D7654" wp14:editId="05812693">
                <wp:simplePos x="0" y="0"/>
                <wp:positionH relativeFrom="column">
                  <wp:posOffset>5397500</wp:posOffset>
                </wp:positionH>
                <wp:positionV relativeFrom="paragraph">
                  <wp:posOffset>260985</wp:posOffset>
                </wp:positionV>
                <wp:extent cx="363220" cy="1072515"/>
                <wp:effectExtent l="0" t="0" r="17780" b="133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072515"/>
                        </a:xfrm>
                        <a:prstGeom prst="rect">
                          <a:avLst/>
                        </a:prstGeom>
                        <a:solidFill>
                          <a:srgbClr val="FFFFFF"/>
                        </a:solidFill>
                        <a:ln w="9525">
                          <a:solidFill>
                            <a:srgbClr val="000000"/>
                          </a:solidFill>
                          <a:miter lim="800000"/>
                          <a:headEnd/>
                          <a:tailEnd/>
                        </a:ln>
                      </wps:spPr>
                      <wps:txbx>
                        <w:txbxContent>
                          <w:p w:rsidR="0045373B" w:rsidRDefault="0045373B" w:rsidP="0073530E">
                            <w:r>
                              <w:t>Course assessed</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5pt;margin-top:20.55pt;width:28.6pt;height:8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">
                <v:textbox style="layout-flow:vertical;mso-layout-flow-alt:bottom-to-top">
                  <w:txbxContent>
                    <w:p w:rsidR="0045373B" w:rsidRDefault="0045373B" w:rsidP="0073530E">
                      <w:r>
                        <w:t>Course assessed</w:t>
                      </w:r>
                    </w:p>
                  </w:txbxContent>
                </v:textbox>
              </v:shape>
            </w:pict>
          </mc:Fallback>
        </mc:AlternateContent>
      </w:r>
    </w:p>
    <w:p w:rsidR="00262ACC" w:rsidRDefault="00262ACC" w:rsidP="00262ACC"/>
    <w:p w:rsidR="00262ACC" w:rsidRDefault="00262ACC" w:rsidP="00262ACC"/>
    <w:p w:rsidR="00262ACC" w:rsidRPr="00294C39" w:rsidRDefault="00262ACC" w:rsidP="00262ACC"/>
    <w:p w:rsidR="00262ACC" w:rsidRDefault="001C1ECB" w:rsidP="00262ACC">
      <w:pPr>
        <w:keepNext/>
        <w:jc w:val="center"/>
      </w:pPr>
      <w:r w:rsidRPr="0073530E">
        <w:rPr>
          <w:noProof/>
        </w:rPr>
        <mc:AlternateContent>
          <mc:Choice Requires="wps">
            <w:drawing>
              <wp:anchor distT="0" distB="0" distL="114300" distR="114300" simplePos="0" relativeHeight="251675648" behindDoc="0" locked="0" layoutInCell="1" allowOverlap="1" wp14:anchorId="4EED737E" wp14:editId="06749726">
                <wp:simplePos x="0" y="0"/>
                <wp:positionH relativeFrom="column">
                  <wp:posOffset>474345</wp:posOffset>
                </wp:positionH>
                <wp:positionV relativeFrom="paragraph">
                  <wp:posOffset>459105</wp:posOffset>
                </wp:positionV>
                <wp:extent cx="340995" cy="1072515"/>
                <wp:effectExtent l="0" t="0" r="20955"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UC review</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35pt;margin-top:36.15pt;width:26.85pt;height:8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">
                <v:textbox style="layout-flow:vertical;mso-layout-flow-alt:bottom-to-top">
                  <w:txbxContent>
                    <w:p w:rsidR="0045373B" w:rsidRDefault="0045373B" w:rsidP="0073530E">
                      <w:r>
                        <w:t>UC review</w:t>
                      </w:r>
                    </w:p>
                  </w:txbxContent>
                </v:textbox>
              </v:shape>
            </w:pict>
          </mc:Fallback>
        </mc:AlternateContent>
      </w:r>
      <w:r w:rsidRPr="001C1ECB">
        <w:rPr>
          <w:noProof/>
        </w:rPr>
        <mc:AlternateContent>
          <mc:Choice Requires="wps">
            <w:drawing>
              <wp:anchor distT="0" distB="0" distL="114300" distR="114300" simplePos="0" relativeHeight="251700224" behindDoc="0" locked="0" layoutInCell="1" allowOverlap="1" wp14:anchorId="22F2C93B" wp14:editId="571EAD5B">
                <wp:simplePos x="0" y="0"/>
                <wp:positionH relativeFrom="column">
                  <wp:posOffset>3237865</wp:posOffset>
                </wp:positionH>
                <wp:positionV relativeFrom="paragraph">
                  <wp:posOffset>457200</wp:posOffset>
                </wp:positionV>
                <wp:extent cx="340995" cy="1072515"/>
                <wp:effectExtent l="0" t="0" r="20955" b="133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1C1ECB">
                            <w:r>
                              <w:t>UC review</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4.95pt;margin-top:36pt;width:26.85pt;height:8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">
                <v:textbox style="layout-flow:vertical;mso-layout-flow-alt:bottom-to-top">
                  <w:txbxContent>
                    <w:p w:rsidR="0045373B" w:rsidRDefault="0045373B" w:rsidP="001C1ECB">
                      <w:r>
                        <w:t>UC review</w:t>
                      </w:r>
                    </w:p>
                  </w:txbxContent>
                </v:textbox>
              </v:shape>
            </w:pict>
          </mc:Fallback>
        </mc:AlternateContent>
      </w:r>
      <w:r w:rsidR="0073530E" w:rsidRPr="0073530E">
        <w:rPr>
          <w:noProof/>
        </w:rPr>
        <mc:AlternateContent>
          <mc:Choice Requires="wps">
            <w:drawing>
              <wp:anchor distT="0" distB="0" distL="114300" distR="114300" simplePos="0" relativeHeight="251667456" behindDoc="0" locked="0" layoutInCell="1" allowOverlap="1" wp14:anchorId="448BD358" wp14:editId="4337A006">
                <wp:simplePos x="0" y="0"/>
                <wp:positionH relativeFrom="column">
                  <wp:posOffset>2790190</wp:posOffset>
                </wp:positionH>
                <wp:positionV relativeFrom="paragraph">
                  <wp:posOffset>454025</wp:posOffset>
                </wp:positionV>
                <wp:extent cx="340995" cy="1072515"/>
                <wp:effectExtent l="0" t="0" r="2095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Faculty Retreat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9.7pt;margin-top:35.75pt;width:26.85pt;height:8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">
                <v:textbox style="layout-flow:vertical;mso-layout-flow-alt:bottom-to-top">
                  <w:txbxContent>
                    <w:p w:rsidR="0045373B" w:rsidRDefault="0045373B" w:rsidP="0073530E">
                      <w:r>
                        <w:t>Faculty Retreat</w:t>
                      </w:r>
                    </w:p>
                  </w:txbxContent>
                </v:textbox>
              </v:shape>
            </w:pict>
          </mc:Fallback>
        </mc:AlternateContent>
      </w:r>
      <w:r w:rsidR="0073530E">
        <w:rPr>
          <w:noProof/>
        </w:rPr>
        <mc:AlternateContent>
          <mc:Choice Requires="wps">
            <w:drawing>
              <wp:anchor distT="0" distB="0" distL="114300" distR="114300" simplePos="0" relativeHeight="251659264" behindDoc="0" locked="0" layoutInCell="1" allowOverlap="1" wp14:anchorId="4802E3D7" wp14:editId="31EB8AE5">
                <wp:simplePos x="0" y="0"/>
                <wp:positionH relativeFrom="column">
                  <wp:posOffset>20955</wp:posOffset>
                </wp:positionH>
                <wp:positionV relativeFrom="paragraph">
                  <wp:posOffset>450215</wp:posOffset>
                </wp:positionV>
                <wp:extent cx="340995" cy="1072515"/>
                <wp:effectExtent l="0" t="0" r="2095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
                              <w:t>Faculty Retreat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65pt;margin-top:35.45pt;width:26.85pt;height:8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">
                <v:textbox style="layout-flow:vertical;mso-layout-flow-alt:bottom-to-top">
                  <w:txbxContent>
                    <w:p w:rsidR="0045373B" w:rsidRDefault="0045373B">
                      <w:r>
                        <w:t>Faculty Retreat</w:t>
                      </w:r>
                    </w:p>
                  </w:txbxContent>
                </v:textbox>
              </v:shape>
            </w:pict>
          </mc:Fallback>
        </mc:AlternateContent>
      </w:r>
      <w:r w:rsidR="0073530E" w:rsidRPr="0073530E">
        <w:rPr>
          <w:noProof/>
        </w:rPr>
        <mc:AlternateContent>
          <mc:Choice Requires="wps">
            <w:drawing>
              <wp:anchor distT="0" distB="0" distL="114300" distR="114300" simplePos="0" relativeHeight="251677696" behindDoc="0" locked="0" layoutInCell="1" allowOverlap="1" wp14:anchorId="343C3A39" wp14:editId="05927E0B">
                <wp:simplePos x="0" y="0"/>
                <wp:positionH relativeFrom="column">
                  <wp:posOffset>4450080</wp:posOffset>
                </wp:positionH>
                <wp:positionV relativeFrom="paragraph">
                  <wp:posOffset>454025</wp:posOffset>
                </wp:positionV>
                <wp:extent cx="340995" cy="1072515"/>
                <wp:effectExtent l="0" t="0" r="20955"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072515"/>
                        </a:xfrm>
                        <a:prstGeom prst="rect">
                          <a:avLst/>
                        </a:prstGeom>
                        <a:solidFill>
                          <a:srgbClr val="FFFFFF"/>
                        </a:solidFill>
                        <a:ln w="9525">
                          <a:solidFill>
                            <a:srgbClr val="000000"/>
                          </a:solidFill>
                          <a:miter lim="800000"/>
                          <a:headEnd/>
                          <a:tailEnd/>
                        </a:ln>
                      </wps:spPr>
                      <wps:txbx>
                        <w:txbxContent>
                          <w:p w:rsidR="0045373B" w:rsidRDefault="0045373B" w:rsidP="0073530E">
                            <w:r>
                              <w:t>Industry review</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0.4pt;margin-top:35.75pt;width:26.85pt;height:8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">
                <v:textbox style="layout-flow:vertical;mso-layout-flow-alt:bottom-to-top">
                  <w:txbxContent>
                    <w:p w:rsidR="0045373B" w:rsidRDefault="0045373B" w:rsidP="0073530E">
                      <w:r>
                        <w:t>Industry review</w:t>
                      </w:r>
                    </w:p>
                  </w:txbxContent>
                </v:textbox>
              </v:shape>
            </w:pict>
          </mc:Fallback>
        </mc:AlternateContent>
      </w:r>
      <w:r w:rsidR="00262ACC">
        <w:rPr>
          <w:b/>
          <w:noProof/>
        </w:rPr>
        <w:drawing>
          <wp:inline distT="0" distB="0" distL="0" distR="0" wp14:anchorId="5FFA1D99" wp14:editId="194E59DD">
            <wp:extent cx="6544019" cy="528810"/>
            <wp:effectExtent l="19050" t="0" r="952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770B9" w:rsidRDefault="003D5036" w:rsidP="00B01999">
      <w:r>
        <w:rPr>
          <w:b/>
        </w:rPr>
        <w:br w:type="page"/>
      </w:r>
      <w:bookmarkStart w:id="0" w:name="_GoBack"/>
      <w:bookmarkEnd w:id="0"/>
    </w:p>
    <w:p w:rsidR="00834D4A" w:rsidRPr="00834D4A" w:rsidRDefault="00834D4A" w:rsidP="00834D4A">
      <w:pPr>
        <w:rPr>
          <w:b/>
          <w:color w:val="0070C0"/>
        </w:rPr>
      </w:pPr>
    </w:p>
    <w:p w:rsidR="000366D0" w:rsidRDefault="000366D0">
      <w:pPr>
        <w:rPr>
          <w:b/>
        </w:rPr>
      </w:pPr>
    </w:p>
    <w:p w:rsidR="000366D0" w:rsidRDefault="000366D0" w:rsidP="00834D4A">
      <w:pPr>
        <w:rPr>
          <w:b/>
        </w:rPr>
      </w:pPr>
      <w:r>
        <w:rPr>
          <w:b/>
        </w:rPr>
        <w:t>Appendixes:</w:t>
      </w:r>
    </w:p>
    <w:p w:rsidR="000366D0" w:rsidRDefault="000366D0" w:rsidP="000366D0">
      <w:pPr>
        <w:pStyle w:val="ListParagraph"/>
        <w:numPr>
          <w:ilvl w:val="0"/>
          <w:numId w:val="18"/>
        </w:numPr>
        <w:rPr>
          <w:b/>
        </w:rPr>
      </w:pPr>
      <w:r>
        <w:rPr>
          <w:b/>
        </w:rPr>
        <w:t>IDEA Form</w:t>
      </w:r>
    </w:p>
    <w:p w:rsidR="000366D0" w:rsidRDefault="000366D0" w:rsidP="000366D0">
      <w:pPr>
        <w:pStyle w:val="ListParagraph"/>
        <w:numPr>
          <w:ilvl w:val="0"/>
          <w:numId w:val="18"/>
        </w:numPr>
        <w:rPr>
          <w:b/>
        </w:rPr>
      </w:pPr>
      <w:r>
        <w:rPr>
          <w:b/>
        </w:rPr>
        <w:t>Senior Design Evaluation Form</w:t>
      </w:r>
    </w:p>
    <w:p w:rsidR="000366D0" w:rsidRDefault="000366D0" w:rsidP="000366D0">
      <w:pPr>
        <w:pStyle w:val="ListParagraph"/>
        <w:numPr>
          <w:ilvl w:val="0"/>
          <w:numId w:val="18"/>
        </w:numPr>
        <w:rPr>
          <w:b/>
        </w:rPr>
      </w:pPr>
      <w:r>
        <w:rPr>
          <w:b/>
        </w:rPr>
        <w:t xml:space="preserve">Sample </w:t>
      </w:r>
      <w:proofErr w:type="spellStart"/>
      <w:r>
        <w:rPr>
          <w:b/>
        </w:rPr>
        <w:t>Linkedin</w:t>
      </w:r>
      <w:proofErr w:type="spellEnd"/>
      <w:r>
        <w:rPr>
          <w:b/>
        </w:rPr>
        <w:t xml:space="preserve"> information</w:t>
      </w:r>
    </w:p>
    <w:p w:rsidR="000366D0" w:rsidRDefault="000366D0" w:rsidP="000366D0">
      <w:pPr>
        <w:pStyle w:val="ListParagraph"/>
        <w:numPr>
          <w:ilvl w:val="0"/>
          <w:numId w:val="18"/>
        </w:numPr>
        <w:rPr>
          <w:b/>
        </w:rPr>
      </w:pPr>
      <w:r>
        <w:rPr>
          <w:b/>
        </w:rPr>
        <w:t>Employer Survey form</w:t>
      </w:r>
    </w:p>
    <w:p w:rsidR="000366D0" w:rsidRDefault="00C54B61" w:rsidP="000366D0">
      <w:pPr>
        <w:pStyle w:val="ListParagraph"/>
        <w:numPr>
          <w:ilvl w:val="0"/>
          <w:numId w:val="18"/>
        </w:numPr>
        <w:rPr>
          <w:b/>
        </w:rPr>
      </w:pPr>
      <w:r>
        <w:rPr>
          <w:b/>
        </w:rPr>
        <w:t>Course Outcome Assessment Report</w:t>
      </w:r>
    </w:p>
    <w:p w:rsidR="000366D0" w:rsidRDefault="00A2107A" w:rsidP="000366D0">
      <w:pPr>
        <w:pStyle w:val="ListParagraph"/>
        <w:numPr>
          <w:ilvl w:val="0"/>
          <w:numId w:val="18"/>
        </w:numPr>
        <w:rPr>
          <w:b/>
        </w:rPr>
      </w:pPr>
      <w:r>
        <w:rPr>
          <w:b/>
        </w:rPr>
        <w:t>Academic Advising Sheet</w:t>
      </w:r>
    </w:p>
    <w:p w:rsidR="000366D0" w:rsidRDefault="000366D0" w:rsidP="000366D0">
      <w:pPr>
        <w:pStyle w:val="ListParagraph"/>
        <w:rPr>
          <w:b/>
        </w:rPr>
      </w:pPr>
    </w:p>
    <w:p w:rsidR="000366D0" w:rsidRDefault="000366D0">
      <w:pPr>
        <w:rPr>
          <w:b/>
        </w:rPr>
      </w:pPr>
      <w:r>
        <w:rPr>
          <w:b/>
        </w:rPr>
        <w:br w:type="page"/>
      </w:r>
    </w:p>
    <w:p w:rsidR="000366D0" w:rsidRPr="000366D0" w:rsidRDefault="000366D0" w:rsidP="003307EF">
      <w:pPr>
        <w:pStyle w:val="ListParagraph"/>
        <w:ind w:left="0"/>
        <w:rPr>
          <w:b/>
        </w:rPr>
      </w:pPr>
      <w:r>
        <w:rPr>
          <w:b/>
        </w:rPr>
        <w:lastRenderedPageBreak/>
        <w:t>Appendix A: IDEA Form</w:t>
      </w:r>
      <w:r w:rsidR="003307EF">
        <w:rPr>
          <w:b/>
          <w:noProof/>
        </w:rPr>
        <w:drawing>
          <wp:inline distT="0" distB="0" distL="0" distR="0" wp14:anchorId="26EF8001" wp14:editId="4D0E80BA">
            <wp:extent cx="5575672" cy="76677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 form B&amp;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5672" cy="7667740"/>
                    </a:xfrm>
                    <a:prstGeom prst="rect">
                      <a:avLst/>
                    </a:prstGeom>
                  </pic:spPr>
                </pic:pic>
              </a:graphicData>
            </a:graphic>
          </wp:inline>
        </w:drawing>
      </w:r>
    </w:p>
    <w:p w:rsidR="003307EF" w:rsidRDefault="003307EF">
      <w:pPr>
        <w:rPr>
          <w:b/>
          <w:color w:val="0070C0"/>
        </w:rPr>
      </w:pPr>
      <w:r>
        <w:rPr>
          <w:b/>
          <w:color w:val="0070C0"/>
        </w:rPr>
        <w:br w:type="page"/>
      </w:r>
    </w:p>
    <w:p w:rsidR="00834D4A" w:rsidRDefault="003307EF" w:rsidP="00834D4A">
      <w:pPr>
        <w:rPr>
          <w:b/>
        </w:rPr>
      </w:pPr>
      <w:r>
        <w:rPr>
          <w:b/>
        </w:rPr>
        <w:lastRenderedPageBreak/>
        <w:t>Appendix B: Senior Design Evaluation Form</w:t>
      </w:r>
    </w:p>
    <w:p w:rsidR="003307EF" w:rsidRPr="003307EF" w:rsidRDefault="003307EF" w:rsidP="003307EF">
      <w:pPr>
        <w:widowControl w:val="0"/>
        <w:tabs>
          <w:tab w:val="right" w:leader="underscore" w:pos="4320"/>
          <w:tab w:val="right" w:pos="9360"/>
        </w:tabs>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Name:</w:t>
      </w:r>
      <w:r w:rsidRPr="003307EF">
        <w:rPr>
          <w:rFonts w:ascii="Times New Roman" w:eastAsia="Times New Roman" w:hAnsi="Times New Roman" w:cs="Times New Roman"/>
          <w:sz w:val="24"/>
          <w:szCs w:val="24"/>
        </w:rPr>
        <w:tab/>
      </w:r>
      <w:r w:rsidRPr="003307EF">
        <w:rPr>
          <w:rFonts w:ascii="Times New Roman" w:eastAsia="Times New Roman" w:hAnsi="Times New Roman" w:cs="Times New Roman"/>
          <w:sz w:val="24"/>
          <w:szCs w:val="24"/>
        </w:rPr>
        <w:tab/>
      </w:r>
      <w:r w:rsidRPr="003307EF">
        <w:rPr>
          <w:rFonts w:ascii="Times New Roman" w:eastAsia="Times New Roman" w:hAnsi="Times New Roman" w:cs="Times New Roman"/>
          <w:b/>
          <w:sz w:val="24"/>
          <w:szCs w:val="24"/>
        </w:rPr>
        <w:t>CE 497/499 Consultant Feedback Form</w:t>
      </w:r>
    </w:p>
    <w:p w:rsidR="003307EF" w:rsidRPr="003307EF" w:rsidRDefault="003307EF" w:rsidP="003307EF">
      <w:pPr>
        <w:widowControl w:val="0"/>
        <w:tabs>
          <w:tab w:val="right" w:pos="9360"/>
        </w:tabs>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
        <w:t>Please return by Wednesday, 7 May 2014</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t>Part I – Evaluation of your team members.</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color w:val="0000FF"/>
          <w:sz w:val="24"/>
          <w:szCs w:val="24"/>
        </w:rPr>
      </w:pPr>
      <w:r w:rsidRPr="003307EF">
        <w:rPr>
          <w:rFonts w:ascii="Times New Roman" w:eastAsia="Times New Roman" w:hAnsi="Times New Roman" w:cs="Times New Roman"/>
          <w:b/>
          <w:sz w:val="24"/>
          <w:szCs w:val="24"/>
        </w:rPr>
        <w:t>The Civil Engineering students on your team were:</w:t>
      </w:r>
      <w:r w:rsidRPr="003307EF">
        <w:rPr>
          <w:rFonts w:ascii="Times New Roman" w:eastAsia="Times New Roman" w:hAnsi="Times New Roman" w:cs="Times New Roman"/>
          <w:sz w:val="24"/>
          <w:szCs w:val="24"/>
        </w:rPr>
        <w:t xml:space="preserve"> </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br/>
        <w:t xml:space="preserve">Please rate each team member including yourself as: </w:t>
      </w:r>
      <w:r w:rsidRPr="003307EF">
        <w:rPr>
          <w:rFonts w:ascii="Times New Roman" w:eastAsia="Times New Roman" w:hAnsi="Times New Roman" w:cs="Times New Roman"/>
          <w:sz w:val="24"/>
          <w:szCs w:val="24"/>
        </w:rPr>
        <w:br/>
        <w:t>(1) Unsatisfactory, (2) Satisfactory, (3)</w:t>
      </w:r>
      <w:r w:rsidRPr="003307EF">
        <w:rPr>
          <w:rFonts w:ascii="Times New Roman" w:eastAsia="Times New Roman" w:hAnsi="Times New Roman" w:cs="Times New Roman"/>
          <w:sz w:val="24"/>
          <w:szCs w:val="24"/>
          <w:u w:val="single"/>
        </w:rPr>
        <w:t xml:space="preserve"> </w:t>
      </w:r>
      <w:r w:rsidRPr="003307EF">
        <w:rPr>
          <w:rFonts w:ascii="Times New Roman" w:eastAsia="Times New Roman" w:hAnsi="Times New Roman" w:cs="Times New Roman"/>
          <w:sz w:val="24"/>
          <w:szCs w:val="24"/>
        </w:rPr>
        <w:t>Excellent, or N/A</w:t>
      </w:r>
    </w:p>
    <w:tbl>
      <w:tblPr>
        <w:tblW w:w="10368" w:type="dxa"/>
        <w:tblLook w:val="01E0" w:firstRow="1" w:lastRow="1" w:firstColumn="1" w:lastColumn="1" w:noHBand="0" w:noVBand="0"/>
      </w:tblPr>
      <w:tblGrid>
        <w:gridCol w:w="8118"/>
        <w:gridCol w:w="2250"/>
      </w:tblGrid>
      <w:tr w:rsidR="003307EF" w:rsidRPr="003307EF" w:rsidTr="00370182">
        <w:tc>
          <w:tcPr>
            <w:tcW w:w="8118" w:type="dxa"/>
            <w:tcBorders>
              <w:top w:val="single" w:sz="4" w:space="0" w:color="auto"/>
              <w:left w:val="single" w:sz="4" w:space="0" w:color="auto"/>
            </w:tcBorders>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Name:</w:t>
            </w:r>
          </w:p>
        </w:tc>
        <w:tc>
          <w:tcPr>
            <w:tcW w:w="2250" w:type="dxa"/>
            <w:tcBorders>
              <w:top w:val="single" w:sz="4" w:space="0" w:color="auto"/>
              <w:right w:val="single" w:sz="4" w:space="0" w:color="auto"/>
            </w:tcBorders>
            <w:shd w:val="clear" w:color="auto" w:fill="auto"/>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r w:rsidRPr="003307EF">
              <w:rPr>
                <w:rFonts w:ascii="Times New Roman" w:eastAsia="Times New Roman" w:hAnsi="Times New Roman" w:cs="Times New Roman"/>
                <w:sz w:val="24"/>
                <w:szCs w:val="24"/>
                <w:u w:val="single"/>
              </w:rPr>
              <w:t>Rating (1, 2, or 3)</w:t>
            </w: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8118" w:type="dxa"/>
            <w:tcBorders>
              <w:top w:val="nil"/>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Comprehension of the design process:</w:t>
            </w:r>
          </w:p>
        </w:tc>
        <w:tc>
          <w:tcPr>
            <w:tcW w:w="2250" w:type="dxa"/>
            <w:tcBorders>
              <w:top w:val="nil"/>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8" w:type="dxa"/>
            <w:tcBorders>
              <w:top w:val="single" w:sz="4" w:space="0" w:color="auto"/>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design a component:</w:t>
            </w:r>
          </w:p>
        </w:tc>
        <w:tc>
          <w:tcPr>
            <w:tcW w:w="2250" w:type="dxa"/>
            <w:tcBorders>
              <w:top w:val="single" w:sz="4" w:space="0" w:color="auto"/>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8" w:type="dxa"/>
            <w:tcBorders>
              <w:top w:val="single" w:sz="4" w:space="0" w:color="auto"/>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integrate components into a system:</w:t>
            </w:r>
          </w:p>
        </w:tc>
        <w:tc>
          <w:tcPr>
            <w:tcW w:w="2250" w:type="dxa"/>
            <w:tcBorders>
              <w:top w:val="single" w:sz="4" w:space="0" w:color="auto"/>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Shared responsibility equally: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Communicated effectively: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Made decisions effectively: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Comprehension of the types of problems solved by civil engineers: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formulate an approach to solve a problem: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apply solution methods to solve a problem: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Quality of technical writing:</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Understanding of the capabilities of modern engineering tools: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Understanding how to select the appropriate engineering tools for specific tasks: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apply engineering tools to solve problems: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tbl>
      <w:tblPr>
        <w:tblW w:w="10368" w:type="dxa"/>
        <w:tblLook w:val="01E0" w:firstRow="1" w:lastRow="1" w:firstColumn="1" w:lastColumn="1" w:noHBand="0" w:noVBand="0"/>
      </w:tblPr>
      <w:tblGrid>
        <w:gridCol w:w="8118"/>
        <w:gridCol w:w="2250"/>
      </w:tblGrid>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br w:type="page"/>
              <w:t>Name:</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Rating (1, 2, or 3)</w:t>
            </w: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Comprehension of the design process: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design a component:</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integrate components into a system: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Shared responsibility equally: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Communicated effectively: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Made decisions effectively:</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Comprehension of the types of problems solved by civil engineers: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formulate an approach to solve a problem: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apply solution methods to solve a problem: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Quality of technical writing:</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Understanding of the capabilities of modern engineering tools: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Understanding how to select the appropriate engineering tools for specific tasks: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Ability to apply engineering tools to solve problems: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t>Comments:</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br w:type="page"/>
      </w:r>
      <w:r w:rsidRPr="003307EF">
        <w:rPr>
          <w:rFonts w:ascii="Times New Roman" w:eastAsia="Times New Roman" w:hAnsi="Times New Roman" w:cs="Times New Roman"/>
          <w:b/>
          <w:sz w:val="24"/>
          <w:szCs w:val="24"/>
        </w:rPr>
        <w:lastRenderedPageBreak/>
        <w:t>Part II – Individual contributions to the team effort.</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Please rate the degree to which you fulfilled your responsibilities in completing the project. The possible ratings are:</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9756" w:type="dxa"/>
        <w:tblLook w:val="01E0" w:firstRow="1" w:lastRow="1" w:firstColumn="1" w:lastColumn="1" w:noHBand="0" w:noVBand="0"/>
      </w:tblPr>
      <w:tblGrid>
        <w:gridCol w:w="1818"/>
        <w:gridCol w:w="7938"/>
      </w:tblGrid>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7 Excellent</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Consistently went above and beyond – tutored teammates, carried more than his/her fair share of the load</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6 Very good</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Consistently did what he/she was supposed to do, very well prepared and cooperative</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5 Satisfactory</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Usually did what he/she was supposed to do, acceptably prepared and cooperative</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4 Ordinary</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Often did what he/she was supposed to do, minimally prepared and cooperative</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3 Marginal</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Sometimes failed to show up or complete assignments, rarely prepared</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2 Deficient</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Often failed to show up or complete assignments, rarely prepared</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1 Unsatisfactory</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Consistently failed to show up or complete assignments, unprepared</w:t>
            </w:r>
          </w:p>
        </w:tc>
      </w:tr>
      <w:tr w:rsidR="003307EF" w:rsidRPr="003307EF" w:rsidTr="00370182">
        <w:tc>
          <w:tcPr>
            <w:tcW w:w="181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0 No show</w:t>
            </w:r>
          </w:p>
        </w:tc>
        <w:tc>
          <w:tcPr>
            <w:tcW w:w="7938" w:type="dxa"/>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No participation at all</w:t>
            </w:r>
          </w:p>
        </w:tc>
      </w:tr>
    </w:tbl>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36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u w:val="single"/>
        </w:rPr>
        <w:t>Rating</w:t>
      </w:r>
      <w:r w:rsidRPr="003307EF">
        <w:rPr>
          <w:rFonts w:ascii="Times New Roman" w:eastAsia="Times New Roman" w:hAnsi="Times New Roman" w:cs="Times New Roman"/>
          <w:sz w:val="24"/>
          <w:szCs w:val="24"/>
        </w:rPr>
        <w:t>:        ___________</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color w:val="0000FF"/>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t>Comments:</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color w:val="0000FF"/>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color w:val="0000FF"/>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t>Part III – Mentor Evaluation.</w:t>
      </w: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 xml:space="preserve">Please rate how well your mentor assisted in the project.  </w:t>
      </w:r>
    </w:p>
    <w:p w:rsidR="003307EF" w:rsidRPr="003307EF" w:rsidRDefault="003307EF" w:rsidP="003307EF">
      <w:pPr>
        <w:widowControl w:val="0"/>
        <w:numPr>
          <w:ilvl w:val="0"/>
          <w:numId w:val="19"/>
        </w:numPr>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Unsatisfactory, (2) Satisfactory, (3)</w:t>
      </w:r>
      <w:r w:rsidRPr="003307EF">
        <w:rPr>
          <w:rFonts w:ascii="Times New Roman" w:eastAsia="Times New Roman" w:hAnsi="Times New Roman" w:cs="Times New Roman"/>
          <w:sz w:val="24"/>
          <w:szCs w:val="24"/>
          <w:u w:val="single"/>
        </w:rPr>
        <w:t xml:space="preserve"> </w:t>
      </w:r>
      <w:r w:rsidRPr="003307EF">
        <w:rPr>
          <w:rFonts w:ascii="Times New Roman" w:eastAsia="Times New Roman" w:hAnsi="Times New Roman" w:cs="Times New Roman"/>
          <w:sz w:val="24"/>
          <w:szCs w:val="24"/>
        </w:rPr>
        <w:t>Excellent, or N/A</w:t>
      </w:r>
    </w:p>
    <w:p w:rsidR="003307EF" w:rsidRPr="003307EF" w:rsidRDefault="003307EF" w:rsidP="003307EF">
      <w:pPr>
        <w:widowControl w:val="0"/>
        <w:autoSpaceDE w:val="0"/>
        <w:autoSpaceDN w:val="0"/>
        <w:adjustRightInd w:val="0"/>
        <w:spacing w:after="0" w:line="240" w:lineRule="auto"/>
        <w:ind w:left="720"/>
        <w:rPr>
          <w:rFonts w:ascii="Times New Roman" w:eastAsia="Times New Roman" w:hAnsi="Times New Roman" w:cs="Times New Roman"/>
          <w:b/>
          <w:sz w:val="24"/>
          <w:szCs w:val="24"/>
        </w:rPr>
      </w:pPr>
    </w:p>
    <w:tbl>
      <w:tblPr>
        <w:tblW w:w="10368" w:type="dxa"/>
        <w:tblLook w:val="01E0" w:firstRow="1" w:lastRow="1" w:firstColumn="1" w:lastColumn="1" w:noHBand="0" w:noVBand="0"/>
      </w:tblPr>
      <w:tblGrid>
        <w:gridCol w:w="8118"/>
        <w:gridCol w:w="2250"/>
      </w:tblGrid>
      <w:tr w:rsidR="003307EF" w:rsidRPr="003307EF" w:rsidTr="00370182">
        <w:tc>
          <w:tcPr>
            <w:tcW w:w="8118" w:type="dxa"/>
            <w:tcBorders>
              <w:top w:val="single" w:sz="4" w:space="0" w:color="auto"/>
              <w:left w:val="single" w:sz="4" w:space="0" w:color="auto"/>
            </w:tcBorders>
            <w:shd w:val="clear" w:color="auto" w:fill="auto"/>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Name:</w:t>
            </w:r>
          </w:p>
        </w:tc>
        <w:tc>
          <w:tcPr>
            <w:tcW w:w="2250" w:type="dxa"/>
            <w:tcBorders>
              <w:top w:val="single" w:sz="4" w:space="0" w:color="auto"/>
              <w:right w:val="single" w:sz="4" w:space="0" w:color="auto"/>
            </w:tcBorders>
            <w:shd w:val="clear" w:color="auto" w:fill="auto"/>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r w:rsidRPr="003307EF">
              <w:rPr>
                <w:rFonts w:ascii="Times New Roman" w:eastAsia="Times New Roman" w:hAnsi="Times New Roman" w:cs="Times New Roman"/>
                <w:sz w:val="24"/>
                <w:szCs w:val="24"/>
                <w:u w:val="single"/>
              </w:rPr>
              <w:t>Rating (1, 2, or 3)</w:t>
            </w: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8118" w:type="dxa"/>
            <w:tcBorders>
              <w:top w:val="nil"/>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Overview of the design process:</w:t>
            </w:r>
          </w:p>
        </w:tc>
        <w:tc>
          <w:tcPr>
            <w:tcW w:w="2250" w:type="dxa"/>
            <w:tcBorders>
              <w:top w:val="nil"/>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8" w:type="dxa"/>
            <w:tcBorders>
              <w:top w:val="single" w:sz="4" w:space="0" w:color="auto"/>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Provided resources to assist in the design:</w:t>
            </w:r>
          </w:p>
        </w:tc>
        <w:tc>
          <w:tcPr>
            <w:tcW w:w="2250" w:type="dxa"/>
            <w:tcBorders>
              <w:top w:val="single" w:sz="4" w:space="0" w:color="auto"/>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8" w:type="dxa"/>
            <w:tcBorders>
              <w:top w:val="single" w:sz="4" w:space="0" w:color="auto"/>
              <w:left w:val="single" w:sz="4" w:space="0" w:color="auto"/>
              <w:bottom w:val="single" w:sz="4" w:space="0" w:color="auto"/>
              <w:right w:val="nil"/>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Explanation of the integration of external design professionals:</w:t>
            </w:r>
          </w:p>
        </w:tc>
        <w:tc>
          <w:tcPr>
            <w:tcW w:w="2250" w:type="dxa"/>
            <w:tcBorders>
              <w:top w:val="single" w:sz="4" w:space="0" w:color="auto"/>
              <w:left w:val="nil"/>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Introduction to the A/E firm: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Availability of resources at the A/E firm:</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Communication with students: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Responsiveness to questions:</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307EF" w:rsidRPr="003307EF" w:rsidTr="00370182">
        <w:tc>
          <w:tcPr>
            <w:tcW w:w="8118" w:type="dxa"/>
            <w:tcBorders>
              <w:top w:val="single" w:sz="4" w:space="0" w:color="auto"/>
              <w:left w:val="single" w:sz="4" w:space="0" w:color="auto"/>
              <w:bottom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rPr>
                <w:rFonts w:ascii="Times New Roman" w:eastAsia="Times New Roman" w:hAnsi="Times New Roman" w:cs="Times New Roman"/>
                <w:sz w:val="24"/>
                <w:szCs w:val="24"/>
              </w:rPr>
            </w:pPr>
            <w:r w:rsidRPr="003307EF">
              <w:rPr>
                <w:rFonts w:ascii="Times New Roman" w:eastAsia="Times New Roman" w:hAnsi="Times New Roman" w:cs="Times New Roman"/>
                <w:sz w:val="24"/>
                <w:szCs w:val="24"/>
              </w:rPr>
              <w:t>Recommendation for future service as a mentor:</w:t>
            </w:r>
          </w:p>
        </w:tc>
        <w:tc>
          <w:tcPr>
            <w:tcW w:w="2250" w:type="dxa"/>
            <w:tcBorders>
              <w:top w:val="single" w:sz="4" w:space="0" w:color="auto"/>
              <w:bottom w:val="single" w:sz="4" w:space="0" w:color="auto"/>
              <w:right w:val="single" w:sz="4" w:space="0" w:color="auto"/>
            </w:tcBorders>
            <w:shd w:val="clear" w:color="auto" w:fill="auto"/>
            <w:vAlign w:val="bottom"/>
          </w:tcPr>
          <w:p w:rsidR="003307EF" w:rsidRPr="003307EF" w:rsidRDefault="003307EF" w:rsidP="003307E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3307EF" w:rsidRPr="003307EF" w:rsidRDefault="003307EF" w:rsidP="003307EF">
      <w:pPr>
        <w:widowControl w:val="0"/>
        <w:autoSpaceDE w:val="0"/>
        <w:autoSpaceDN w:val="0"/>
        <w:adjustRightInd w:val="0"/>
        <w:spacing w:after="0" w:line="360" w:lineRule="auto"/>
        <w:rPr>
          <w:rFonts w:ascii="Times New Roman" w:eastAsia="Times New Roman" w:hAnsi="Times New Roman" w:cs="Times New Roman"/>
          <w:sz w:val="24"/>
          <w:szCs w:val="24"/>
        </w:rPr>
      </w:pPr>
    </w:p>
    <w:p w:rsidR="003307EF" w:rsidRPr="003307EF" w:rsidRDefault="003307EF" w:rsidP="003307EF">
      <w:pPr>
        <w:widowControl w:val="0"/>
        <w:autoSpaceDE w:val="0"/>
        <w:autoSpaceDN w:val="0"/>
        <w:adjustRightInd w:val="0"/>
        <w:spacing w:after="0" w:line="360" w:lineRule="auto"/>
        <w:rPr>
          <w:rFonts w:ascii="Times New Roman" w:eastAsia="Times New Roman" w:hAnsi="Times New Roman" w:cs="Times New Roman"/>
          <w:b/>
          <w:sz w:val="24"/>
          <w:szCs w:val="24"/>
        </w:rPr>
      </w:pPr>
      <w:r w:rsidRPr="003307EF">
        <w:rPr>
          <w:rFonts w:ascii="Times New Roman" w:eastAsia="Times New Roman" w:hAnsi="Times New Roman" w:cs="Times New Roman"/>
          <w:b/>
          <w:sz w:val="24"/>
          <w:szCs w:val="24"/>
        </w:rPr>
        <w:t>Comments:</w:t>
      </w:r>
    </w:p>
    <w:p w:rsidR="003307EF" w:rsidRDefault="003307EF">
      <w:pPr>
        <w:rPr>
          <w:b/>
        </w:rPr>
      </w:pPr>
      <w:r>
        <w:rPr>
          <w:b/>
        </w:rPr>
        <w:br w:type="page"/>
      </w:r>
    </w:p>
    <w:p w:rsidR="003307EF" w:rsidRDefault="003307EF" w:rsidP="00834D4A">
      <w:pPr>
        <w:rPr>
          <w:b/>
        </w:rPr>
      </w:pPr>
      <w:r>
        <w:rPr>
          <w:b/>
        </w:rPr>
        <w:lastRenderedPageBreak/>
        <w:t xml:space="preserve">Appendix C: </w:t>
      </w:r>
      <w:proofErr w:type="spellStart"/>
      <w:r w:rsidR="005C6307">
        <w:rPr>
          <w:b/>
        </w:rPr>
        <w:t>Linkedin</w:t>
      </w:r>
      <w:proofErr w:type="spellEnd"/>
      <w:r w:rsidR="005C6307">
        <w:rPr>
          <w:b/>
        </w:rPr>
        <w:t xml:space="preserve"> Information</w:t>
      </w:r>
    </w:p>
    <w:p w:rsidR="005C6307" w:rsidRDefault="005C6307" w:rsidP="00834D4A">
      <w:pPr>
        <w:rPr>
          <w:b/>
        </w:rPr>
      </w:pPr>
      <w:r>
        <w:rPr>
          <w:b/>
          <w:noProof/>
        </w:rPr>
        <w:drawing>
          <wp:inline distT="0" distB="0" distL="0" distR="0">
            <wp:extent cx="5629910" cy="7315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910" cy="7315200"/>
                    </a:xfrm>
                    <a:prstGeom prst="rect">
                      <a:avLst/>
                    </a:prstGeom>
                    <a:noFill/>
                    <a:ln>
                      <a:noFill/>
                    </a:ln>
                  </pic:spPr>
                </pic:pic>
              </a:graphicData>
            </a:graphic>
          </wp:inline>
        </w:drawing>
      </w:r>
    </w:p>
    <w:p w:rsidR="005C6307" w:rsidRDefault="005C6307">
      <w:pPr>
        <w:rPr>
          <w:b/>
        </w:rPr>
      </w:pPr>
      <w:r>
        <w:rPr>
          <w:b/>
        </w:rPr>
        <w:br w:type="page"/>
      </w:r>
    </w:p>
    <w:p w:rsidR="005C6307" w:rsidRDefault="005C6307" w:rsidP="00834D4A">
      <w:pPr>
        <w:rPr>
          <w:b/>
        </w:rPr>
      </w:pPr>
      <w:r>
        <w:rPr>
          <w:b/>
          <w:noProof/>
        </w:rPr>
        <w:lastRenderedPageBreak/>
        <w:drawing>
          <wp:inline distT="0" distB="0" distL="0" distR="0">
            <wp:extent cx="5596255" cy="725995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6255" cy="7259955"/>
                    </a:xfrm>
                    <a:prstGeom prst="rect">
                      <a:avLst/>
                    </a:prstGeom>
                    <a:noFill/>
                    <a:ln>
                      <a:noFill/>
                    </a:ln>
                  </pic:spPr>
                </pic:pic>
              </a:graphicData>
            </a:graphic>
          </wp:inline>
        </w:drawing>
      </w:r>
    </w:p>
    <w:p w:rsidR="005C6307" w:rsidRDefault="005C6307">
      <w:pPr>
        <w:rPr>
          <w:b/>
        </w:rPr>
      </w:pPr>
      <w:r>
        <w:rPr>
          <w:b/>
        </w:rPr>
        <w:br w:type="page"/>
      </w:r>
    </w:p>
    <w:p w:rsidR="005C6307" w:rsidRDefault="005C6307" w:rsidP="00834D4A">
      <w:pPr>
        <w:rPr>
          <w:b/>
        </w:rPr>
      </w:pPr>
      <w:r>
        <w:rPr>
          <w:b/>
        </w:rPr>
        <w:lastRenderedPageBreak/>
        <w:t>Appendix D: Employer Survey Form</w:t>
      </w:r>
    </w:p>
    <w:p w:rsidR="005C6307" w:rsidRDefault="005C6307" w:rsidP="00834D4A">
      <w:pPr>
        <w:rPr>
          <w:b/>
        </w:rPr>
      </w:pPr>
      <w:r w:rsidRPr="005C6307">
        <w:rPr>
          <w:noProof/>
        </w:rPr>
        <w:drawing>
          <wp:inline distT="0" distB="0" distL="0" distR="0" wp14:anchorId="4B5A610B" wp14:editId="6549B5DD">
            <wp:extent cx="5937125" cy="5541484"/>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47527"/>
                    </a:xfrm>
                    <a:prstGeom prst="rect">
                      <a:avLst/>
                    </a:prstGeom>
                    <a:noFill/>
                    <a:ln>
                      <a:noFill/>
                    </a:ln>
                  </pic:spPr>
                </pic:pic>
              </a:graphicData>
            </a:graphic>
          </wp:inline>
        </w:drawing>
      </w:r>
    </w:p>
    <w:p w:rsidR="005C6307" w:rsidRDefault="005C6307">
      <w:pPr>
        <w:rPr>
          <w:b/>
        </w:rPr>
      </w:pPr>
      <w:r>
        <w:rPr>
          <w:b/>
        </w:rPr>
        <w:br w:type="page"/>
      </w:r>
    </w:p>
    <w:p w:rsidR="005C6307" w:rsidRDefault="005C6307" w:rsidP="00834D4A">
      <w:pPr>
        <w:rPr>
          <w:b/>
        </w:rPr>
      </w:pPr>
      <w:r>
        <w:rPr>
          <w:b/>
        </w:rPr>
        <w:lastRenderedPageBreak/>
        <w:t>Appendix E</w:t>
      </w:r>
      <w:r w:rsidR="00C54B61">
        <w:rPr>
          <w:b/>
        </w:rPr>
        <w:t>: Course Outcome Assessment Report</w:t>
      </w:r>
    </w:p>
    <w:p w:rsidR="00A2107A" w:rsidRPr="00A2107A" w:rsidRDefault="00A2107A" w:rsidP="00A2107A">
      <w:pPr>
        <w:pBdr>
          <w:top w:val="dotted" w:sz="2" w:space="1" w:color="632423"/>
          <w:bottom w:val="dotted" w:sz="2" w:space="6" w:color="632423"/>
        </w:pBdr>
        <w:spacing w:before="500" w:after="300" w:line="240" w:lineRule="auto"/>
        <w:jc w:val="center"/>
        <w:rPr>
          <w:rFonts w:ascii="Cambria" w:eastAsia="Times New Roman" w:hAnsi="Cambria" w:cs="Times New Roman"/>
          <w:caps/>
          <w:color w:val="632423"/>
          <w:spacing w:val="50"/>
          <w:sz w:val="44"/>
          <w:szCs w:val="44"/>
          <w:lang w:bidi="en-US"/>
        </w:rPr>
      </w:pPr>
      <w:r w:rsidRPr="00A2107A">
        <w:rPr>
          <w:rFonts w:ascii="Cambria" w:eastAsia="Times New Roman" w:hAnsi="Cambria" w:cs="Times New Roman"/>
          <w:caps/>
          <w:color w:val="632423"/>
          <w:spacing w:val="50"/>
          <w:sz w:val="44"/>
          <w:szCs w:val="44"/>
          <w:lang w:bidi="en-US"/>
        </w:rPr>
        <w:t>Outcome Assessment Report</w:t>
      </w:r>
    </w:p>
    <w:p w:rsidR="00A2107A" w:rsidRPr="00A2107A" w:rsidRDefault="00A2107A" w:rsidP="00A2107A">
      <w:pPr>
        <w:spacing w:line="252" w:lineRule="auto"/>
        <w:rPr>
          <w:rFonts w:ascii="Cambria" w:eastAsia="Times New Roman" w:hAnsi="Cambria" w:cs="Times New Roman"/>
          <w:color w:val="FF0000"/>
          <w:lang w:bidi="en-US"/>
        </w:rPr>
      </w:pPr>
      <w:r w:rsidRPr="00A2107A">
        <w:rPr>
          <w:rFonts w:ascii="Cambria" w:eastAsia="Times New Roman" w:hAnsi="Cambria" w:cs="Times New Roman"/>
          <w:b/>
          <w:lang w:bidi="en-US"/>
        </w:rPr>
        <w:t>Course:</w:t>
      </w:r>
      <w:r w:rsidRPr="00A2107A">
        <w:rPr>
          <w:rFonts w:ascii="Cambria" w:eastAsia="Times New Roman" w:hAnsi="Cambria" w:cs="Times New Roman"/>
          <w:lang w:bidi="en-US"/>
        </w:rPr>
        <w:t xml:space="preserve"> </w:t>
      </w:r>
      <w:r w:rsidRPr="00A2107A">
        <w:rPr>
          <w:rFonts w:ascii="Cambria" w:eastAsia="Times New Roman" w:hAnsi="Cambria" w:cs="Times New Roman"/>
          <w:color w:val="FF0000"/>
          <w:lang w:bidi="en-US"/>
        </w:rPr>
        <w:t xml:space="preserve">CE </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Term:</w:t>
      </w:r>
      <w:r w:rsidRPr="00A2107A">
        <w:rPr>
          <w:rFonts w:ascii="Cambria" w:eastAsia="Times New Roman" w:hAnsi="Cambria" w:cs="Times New Roman"/>
          <w:lang w:bidi="en-US"/>
        </w:rPr>
        <w:t xml:space="preserve"> </w:t>
      </w:r>
      <w:r w:rsidRPr="00A2107A">
        <w:rPr>
          <w:rFonts w:ascii="Cambria" w:eastAsia="Times New Roman" w:hAnsi="Cambria" w:cs="Times New Roman"/>
          <w:color w:val="FF0000"/>
          <w:lang w:bidi="en-US"/>
        </w:rPr>
        <w:t>Spring 2014</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Instructor:</w:t>
      </w:r>
      <w:r w:rsidRPr="00A2107A">
        <w:rPr>
          <w:rFonts w:ascii="Cambria" w:eastAsia="Times New Roman" w:hAnsi="Cambria" w:cs="Times New Roman"/>
          <w:lang w:bidi="en-US"/>
        </w:rPr>
        <w:t xml:space="preserve">  </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Course Description:</w:t>
      </w:r>
      <w:r w:rsidRPr="00A2107A">
        <w:rPr>
          <w:rFonts w:ascii="Cambria" w:eastAsia="Times New Roman" w:hAnsi="Cambria" w:cs="Times New Roman"/>
          <w:lang w:bidi="en-US"/>
        </w:rPr>
        <w:t xml:space="preserve"> </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Program:</w:t>
      </w:r>
      <w:r w:rsidRPr="00A2107A">
        <w:rPr>
          <w:rFonts w:ascii="Cambria" w:eastAsia="Times New Roman" w:hAnsi="Cambria" w:cs="Times New Roman"/>
          <w:lang w:bidi="en-US"/>
        </w:rPr>
        <w:t xml:space="preserve"> Construction Management</w:t>
      </w:r>
    </w:p>
    <w:p w:rsidR="00A2107A" w:rsidRPr="00A2107A" w:rsidRDefault="00A2107A" w:rsidP="00A2107A">
      <w:pPr>
        <w:spacing w:line="252" w:lineRule="auto"/>
        <w:rPr>
          <w:rFonts w:ascii="Times New Roman" w:eastAsia="Times New Roman" w:hAnsi="Times New Roman" w:cs="Times New Roman"/>
          <w:b/>
          <w:lang w:bidi="en-US"/>
        </w:rPr>
      </w:pPr>
      <w:r w:rsidRPr="00A2107A">
        <w:rPr>
          <w:rFonts w:ascii="Times New Roman" w:eastAsia="Times New Roman" w:hAnsi="Times New Roman" w:cs="Times New Roman"/>
          <w:b/>
          <w:lang w:bidi="en-US"/>
        </w:rPr>
        <w:t>Program Goals related to this course:</w:t>
      </w:r>
    </w:p>
    <w:p w:rsidR="00A2107A" w:rsidRPr="00A2107A" w:rsidRDefault="00A2107A" w:rsidP="00A2107A">
      <w:pPr>
        <w:spacing w:after="0" w:line="240" w:lineRule="auto"/>
        <w:rPr>
          <w:color w:val="FF0000"/>
          <w:lang w:bidi="en-US"/>
        </w:rPr>
      </w:pPr>
      <w:r w:rsidRPr="00A2107A">
        <w:rPr>
          <w:lang w:bidi="en-US"/>
        </w:rPr>
        <w:tab/>
      </w:r>
      <w:r w:rsidRPr="00A2107A">
        <w:rPr>
          <w:color w:val="FF0000"/>
          <w:lang w:bidi="en-US"/>
        </w:rPr>
        <w:t>List the program goals that are relevant to this course</w:t>
      </w:r>
    </w:p>
    <w:p w:rsidR="00A2107A" w:rsidRPr="00A2107A" w:rsidRDefault="00A2107A" w:rsidP="00A2107A">
      <w:pPr>
        <w:spacing w:after="0" w:line="240" w:lineRule="auto"/>
        <w:ind w:left="720"/>
        <w:rPr>
          <w:lang w:bidi="en-US"/>
        </w:rPr>
      </w:pPr>
    </w:p>
    <w:p w:rsidR="00A2107A" w:rsidRPr="00A2107A" w:rsidRDefault="00A2107A" w:rsidP="00A2107A">
      <w:pPr>
        <w:spacing w:line="252" w:lineRule="auto"/>
        <w:ind w:left="1440" w:hanging="1440"/>
        <w:rPr>
          <w:rFonts w:ascii="Cambria" w:eastAsia="Times New Roman" w:hAnsi="Cambria" w:cs="Times New Roman"/>
          <w:b/>
          <w:lang w:bidi="en-US"/>
        </w:rPr>
      </w:pPr>
      <w:r w:rsidRPr="00A2107A">
        <w:rPr>
          <w:rFonts w:ascii="Cambria" w:eastAsia="Times New Roman" w:hAnsi="Cambria" w:cs="Times New Roman"/>
          <w:b/>
          <w:lang w:bidi="en-US"/>
        </w:rPr>
        <w:t xml:space="preserve">Course Outcomes:  </w:t>
      </w:r>
      <w:r w:rsidRPr="00A2107A">
        <w:rPr>
          <w:rFonts w:ascii="Cambria" w:eastAsia="Times New Roman" w:hAnsi="Cambria" w:cs="Times New Roman"/>
          <w:b/>
          <w:lang w:bidi="en-US"/>
        </w:rPr>
        <w:tab/>
      </w:r>
    </w:p>
    <w:p w:rsidR="00A2107A" w:rsidRPr="00A2107A" w:rsidRDefault="00A2107A" w:rsidP="00A2107A">
      <w:pPr>
        <w:spacing w:line="252" w:lineRule="auto"/>
        <w:ind w:left="1440" w:hanging="720"/>
        <w:rPr>
          <w:rFonts w:ascii="Cambria" w:eastAsia="Times New Roman" w:hAnsi="Cambria" w:cs="Times New Roman"/>
          <w:color w:val="FF0000"/>
          <w:lang w:bidi="en-US"/>
        </w:rPr>
      </w:pPr>
      <w:r w:rsidRPr="00A2107A">
        <w:rPr>
          <w:rFonts w:ascii="Cambria" w:eastAsia="Times New Roman" w:hAnsi="Cambria" w:cs="Times New Roman"/>
          <w:color w:val="FF0000"/>
          <w:lang w:bidi="en-US"/>
        </w:rPr>
        <w:t>List the course outcomes that are relevant to this course</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Target:</w:t>
      </w:r>
      <w:r w:rsidRPr="00A2107A">
        <w:rPr>
          <w:rFonts w:ascii="Cambria" w:eastAsia="Times New Roman" w:hAnsi="Cambria" w:cs="Times New Roman"/>
          <w:lang w:bidi="en-US"/>
        </w:rPr>
        <w:t xml:space="preserve">  75% of students assessed as 2 (satisfactory) or better for the specified outcomes</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Number of Construction Management Students:</w:t>
      </w:r>
      <w:r w:rsidRPr="00A2107A">
        <w:rPr>
          <w:rFonts w:ascii="Cambria" w:eastAsia="Times New Roman" w:hAnsi="Cambria" w:cs="Times New Roman"/>
          <w:lang w:bidi="en-US"/>
        </w:rPr>
        <w:t xml:space="preserve">  </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lang w:bidi="en-US"/>
        </w:rPr>
        <w:tab/>
      </w:r>
      <w:r w:rsidRPr="00A2107A">
        <w:rPr>
          <w:rFonts w:ascii="Cambria" w:eastAsia="Times New Roman" w:hAnsi="Cambria" w:cs="Times New Roman"/>
          <w:color w:val="FF0000"/>
          <w:lang w:bidi="en-US"/>
        </w:rPr>
        <w:t xml:space="preserve">XX </w:t>
      </w:r>
      <w:r w:rsidRPr="00A2107A">
        <w:rPr>
          <w:rFonts w:ascii="Cambria" w:eastAsia="Times New Roman" w:hAnsi="Cambria" w:cs="Times New Roman"/>
          <w:lang w:bidi="en-US"/>
        </w:rPr>
        <w:t>Construction Management students</w:t>
      </w:r>
    </w:p>
    <w:p w:rsidR="00A2107A" w:rsidRPr="00A2107A" w:rsidRDefault="00A2107A" w:rsidP="00A2107A">
      <w:pPr>
        <w:spacing w:line="252" w:lineRule="auto"/>
        <w:rPr>
          <w:rFonts w:ascii="Cambria" w:eastAsia="Times New Roman" w:hAnsi="Cambria" w:cs="Times New Roman"/>
          <w:lang w:bidi="en-US"/>
        </w:rPr>
      </w:pPr>
      <w:r w:rsidRPr="00A2107A">
        <w:rPr>
          <w:rFonts w:ascii="Cambria" w:eastAsia="Times New Roman" w:hAnsi="Cambria" w:cs="Times New Roman"/>
          <w:b/>
          <w:lang w:bidi="en-US"/>
        </w:rPr>
        <w:t>Performance Criteria used for Assessment:</w:t>
      </w:r>
      <w:r w:rsidRPr="00A2107A">
        <w:rPr>
          <w:rFonts w:ascii="Cambria" w:eastAsia="Times New Roman" w:hAnsi="Cambria" w:cs="Times New Roman"/>
          <w:lang w:bidi="en-US"/>
        </w:rPr>
        <w:t xml:space="preserve"> </w:t>
      </w:r>
    </w:p>
    <w:p w:rsidR="00A2107A" w:rsidRPr="00A2107A" w:rsidRDefault="00A2107A" w:rsidP="00A2107A">
      <w:pPr>
        <w:numPr>
          <w:ilvl w:val="0"/>
          <w:numId w:val="21"/>
        </w:numPr>
        <w:spacing w:after="0" w:line="252" w:lineRule="auto"/>
        <w:rPr>
          <w:rFonts w:ascii="Cambria" w:eastAsia="Times New Roman" w:hAnsi="Cambria" w:cs="Times New Roman"/>
          <w:sz w:val="24"/>
          <w:szCs w:val="24"/>
          <w:lang w:bidi="en-US"/>
        </w:rPr>
      </w:pPr>
      <w:r w:rsidRPr="00A2107A">
        <w:rPr>
          <w:rFonts w:ascii="Cambria" w:eastAsia="Times New Roman" w:hAnsi="Cambria" w:cs="Times New Roman"/>
          <w:sz w:val="24"/>
          <w:szCs w:val="24"/>
          <w:lang w:bidi="en-US"/>
        </w:rPr>
        <w:t xml:space="preserve"> </w:t>
      </w:r>
      <w:r w:rsidRPr="00A2107A">
        <w:rPr>
          <w:rFonts w:ascii="Cambria" w:eastAsia="Times New Roman" w:hAnsi="Cambria" w:cs="Times New Roman"/>
          <w:color w:val="FF0000"/>
          <w:sz w:val="24"/>
          <w:szCs w:val="24"/>
          <w:lang w:bidi="en-US"/>
        </w:rPr>
        <w:t xml:space="preserve">List items the student should be able to perform.  Normally one item per </w:t>
      </w:r>
      <w:proofErr w:type="gramStart"/>
      <w:r w:rsidRPr="00A2107A">
        <w:rPr>
          <w:rFonts w:ascii="Cambria" w:eastAsia="Times New Roman" w:hAnsi="Cambria" w:cs="Times New Roman"/>
          <w:color w:val="FF0000"/>
          <w:sz w:val="24"/>
          <w:szCs w:val="24"/>
          <w:lang w:bidi="en-US"/>
        </w:rPr>
        <w:t>course  outcome</w:t>
      </w:r>
      <w:proofErr w:type="gramEnd"/>
      <w:r w:rsidRPr="00A2107A">
        <w:rPr>
          <w:rFonts w:ascii="Cambria" w:eastAsia="Times New Roman" w:hAnsi="Cambria" w:cs="Times New Roman"/>
          <w:color w:val="FF0000"/>
          <w:sz w:val="24"/>
          <w:szCs w:val="24"/>
          <w:lang w:bidi="en-US"/>
        </w:rPr>
        <w:t xml:space="preserve"> from above.</w:t>
      </w:r>
    </w:p>
    <w:p w:rsidR="00A2107A" w:rsidRPr="00A2107A" w:rsidRDefault="00A2107A" w:rsidP="00A2107A">
      <w:pPr>
        <w:numPr>
          <w:ilvl w:val="0"/>
          <w:numId w:val="21"/>
        </w:numPr>
        <w:spacing w:after="0" w:line="252" w:lineRule="auto"/>
        <w:rPr>
          <w:rFonts w:ascii="Cambria" w:eastAsia="Times New Roman" w:hAnsi="Cambria" w:cs="Times New Roman"/>
          <w:sz w:val="24"/>
          <w:szCs w:val="24"/>
          <w:lang w:bidi="en-US"/>
        </w:rPr>
      </w:pPr>
      <w:r w:rsidRPr="00A2107A">
        <w:rPr>
          <w:rFonts w:ascii="Cambria" w:eastAsia="Times New Roman" w:hAnsi="Cambria" w:cs="Times New Roman"/>
          <w:color w:val="FF0000"/>
          <w:sz w:val="24"/>
          <w:szCs w:val="24"/>
          <w:lang w:bidi="en-US"/>
        </w:rPr>
        <w:t xml:space="preserve">For example:  if a course outcome is “5.11 Type of estimates and uses”, then </w:t>
      </w:r>
      <w:proofErr w:type="gramStart"/>
      <w:r w:rsidRPr="00A2107A">
        <w:rPr>
          <w:rFonts w:ascii="Cambria" w:eastAsia="Times New Roman" w:hAnsi="Cambria" w:cs="Times New Roman"/>
          <w:color w:val="FF0000"/>
          <w:sz w:val="24"/>
          <w:szCs w:val="24"/>
          <w:lang w:bidi="en-US"/>
        </w:rPr>
        <w:t>a criteria</w:t>
      </w:r>
      <w:proofErr w:type="gramEnd"/>
      <w:r w:rsidRPr="00A2107A">
        <w:rPr>
          <w:rFonts w:ascii="Cambria" w:eastAsia="Times New Roman" w:hAnsi="Cambria" w:cs="Times New Roman"/>
          <w:color w:val="FF0000"/>
          <w:sz w:val="24"/>
          <w:szCs w:val="24"/>
          <w:lang w:bidi="en-US"/>
        </w:rPr>
        <w:t xml:space="preserve"> could be:  The student understands the type of estimates and their uses.</w:t>
      </w:r>
    </w:p>
    <w:p w:rsidR="00A2107A" w:rsidRPr="00A2107A" w:rsidRDefault="00A2107A" w:rsidP="00A2107A">
      <w:pPr>
        <w:keepNext/>
        <w:spacing w:line="252" w:lineRule="auto"/>
        <w:rPr>
          <w:rFonts w:ascii="Cambria" w:eastAsia="Times New Roman" w:hAnsi="Cambria" w:cs="Times New Roman"/>
          <w:b/>
          <w:lang w:bidi="en-US"/>
        </w:rPr>
      </w:pPr>
      <w:r w:rsidRPr="00A2107A">
        <w:rPr>
          <w:rFonts w:ascii="Cambria" w:eastAsia="Times New Roman" w:hAnsi="Cambria" w:cs="Times New Roman"/>
          <w:b/>
          <w:lang w:bidi="en-US"/>
        </w:rPr>
        <w:t>Program Outcome Assessment:</w:t>
      </w:r>
    </w:p>
    <w:p w:rsidR="00A2107A" w:rsidRPr="00A2107A" w:rsidRDefault="00A2107A" w:rsidP="00A2107A">
      <w:pPr>
        <w:keepNext/>
        <w:spacing w:line="252" w:lineRule="auto"/>
        <w:ind w:left="720"/>
        <w:rPr>
          <w:rFonts w:ascii="Cambria" w:eastAsia="Times New Roman" w:hAnsi="Cambria" w:cs="Times New Roman"/>
          <w:b/>
          <w:lang w:bidi="en-US"/>
        </w:rPr>
      </w:pPr>
      <w:r w:rsidRPr="00A2107A">
        <w:rPr>
          <w:rFonts w:ascii="Cambria" w:eastAsia="Times New Roman" w:hAnsi="Cambria" w:cs="Times New Roman"/>
          <w:b/>
          <w:lang w:bidi="en-US"/>
        </w:rPr>
        <w:t xml:space="preserve">Student Work Assessed: </w:t>
      </w:r>
    </w:p>
    <w:p w:rsidR="00A2107A" w:rsidRPr="00A2107A" w:rsidRDefault="00A2107A" w:rsidP="00A2107A">
      <w:pPr>
        <w:keepNext/>
        <w:numPr>
          <w:ilvl w:val="0"/>
          <w:numId w:val="20"/>
        </w:numPr>
        <w:spacing w:after="0" w:line="252" w:lineRule="auto"/>
        <w:rPr>
          <w:rFonts w:ascii="Cambria" w:eastAsia="Times New Roman" w:hAnsi="Cambria" w:cs="Times New Roman"/>
          <w:b/>
          <w:sz w:val="24"/>
          <w:szCs w:val="24"/>
          <w:lang w:bidi="en-US"/>
        </w:rPr>
      </w:pPr>
      <w:r w:rsidRPr="00A2107A">
        <w:rPr>
          <w:rFonts w:ascii="Cambria" w:eastAsia="Times New Roman" w:hAnsi="Cambria" w:cs="Times New Roman"/>
          <w:sz w:val="24"/>
          <w:szCs w:val="24"/>
          <w:lang w:bidi="en-US"/>
        </w:rPr>
        <w:t>Homework Assignments</w:t>
      </w:r>
    </w:p>
    <w:p w:rsidR="00A2107A" w:rsidRPr="00A2107A" w:rsidRDefault="00A2107A" w:rsidP="00A2107A">
      <w:pPr>
        <w:keepNext/>
        <w:numPr>
          <w:ilvl w:val="0"/>
          <w:numId w:val="20"/>
        </w:numPr>
        <w:spacing w:after="0" w:line="252" w:lineRule="auto"/>
        <w:rPr>
          <w:rFonts w:ascii="Cambria" w:eastAsia="Times New Roman" w:hAnsi="Cambria" w:cs="Times New Roman"/>
          <w:b/>
          <w:sz w:val="24"/>
          <w:szCs w:val="24"/>
          <w:lang w:bidi="en-US"/>
        </w:rPr>
      </w:pPr>
      <w:r w:rsidRPr="00A2107A">
        <w:rPr>
          <w:rFonts w:ascii="Cambria" w:eastAsia="Times New Roman" w:hAnsi="Cambria" w:cs="Times New Roman"/>
          <w:sz w:val="24"/>
          <w:szCs w:val="24"/>
          <w:lang w:bidi="en-US"/>
        </w:rPr>
        <w:t>Test Scores</w:t>
      </w:r>
    </w:p>
    <w:p w:rsidR="00A2107A" w:rsidRPr="00A2107A" w:rsidRDefault="00A2107A" w:rsidP="00A2107A">
      <w:pPr>
        <w:keepNext/>
        <w:numPr>
          <w:ilvl w:val="0"/>
          <w:numId w:val="20"/>
        </w:numPr>
        <w:spacing w:after="0" w:line="252" w:lineRule="auto"/>
        <w:rPr>
          <w:rFonts w:ascii="Cambria" w:eastAsia="Times New Roman" w:hAnsi="Cambria" w:cs="Times New Roman"/>
          <w:sz w:val="24"/>
          <w:szCs w:val="24"/>
          <w:lang w:bidi="en-US"/>
        </w:rPr>
      </w:pPr>
      <w:r w:rsidRPr="00A2107A">
        <w:rPr>
          <w:rFonts w:ascii="Cambria" w:eastAsia="Times New Roman" w:hAnsi="Cambria" w:cs="Times New Roman"/>
          <w:sz w:val="24"/>
          <w:szCs w:val="24"/>
          <w:lang w:bidi="en-US"/>
        </w:rPr>
        <w:t>Oral and Written presentations</w:t>
      </w:r>
    </w:p>
    <w:p w:rsidR="00A2107A" w:rsidRPr="00A2107A" w:rsidRDefault="00A2107A" w:rsidP="00A2107A">
      <w:pPr>
        <w:keepNext/>
        <w:spacing w:after="0" w:line="252" w:lineRule="auto"/>
        <w:ind w:left="1080"/>
        <w:rPr>
          <w:rFonts w:ascii="Cambria" w:eastAsia="Times New Roman" w:hAnsi="Cambria" w:cs="Times New Roman"/>
          <w:sz w:val="24"/>
          <w:szCs w:val="24"/>
          <w:lang w:bidi="en-US"/>
        </w:rPr>
      </w:pPr>
    </w:p>
    <w:p w:rsidR="00A2107A" w:rsidRPr="00A2107A" w:rsidRDefault="00A2107A" w:rsidP="00A2107A">
      <w:pPr>
        <w:spacing w:line="252" w:lineRule="auto"/>
        <w:ind w:left="720"/>
        <w:rPr>
          <w:rFonts w:ascii="Cambria" w:eastAsia="Times New Roman" w:hAnsi="Cambria" w:cs="Times New Roman"/>
          <w:b/>
          <w:lang w:bidi="en-US"/>
        </w:rPr>
      </w:pPr>
      <w:r w:rsidRPr="00A2107A">
        <w:rPr>
          <w:rFonts w:ascii="Cambria" w:eastAsia="Times New Roman" w:hAnsi="Cambria" w:cs="Times New Roman"/>
          <w:b/>
          <w:lang w:bidi="en-US"/>
        </w:rPr>
        <w:t xml:space="preserve">Rubric Used for Assessment of Criteria </w:t>
      </w:r>
      <w:r w:rsidRPr="00A2107A">
        <w:rPr>
          <w:rFonts w:ascii="Cambria" w:eastAsia="Times New Roman" w:hAnsi="Cambria" w:cs="Times New Roman"/>
          <w:b/>
          <w:color w:val="FF0000"/>
          <w:lang w:bidi="en-US"/>
        </w:rPr>
        <w:t>XXX</w:t>
      </w:r>
      <w:r w:rsidRPr="00A2107A">
        <w:rPr>
          <w:rFonts w:ascii="Cambria" w:eastAsia="Times New Roman" w:hAnsi="Cambria" w:cs="Times New Roman"/>
          <w:b/>
          <w:lang w:bidi="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3180"/>
        <w:gridCol w:w="3250"/>
      </w:tblGrid>
      <w:tr w:rsidR="00A2107A" w:rsidRPr="00A2107A" w:rsidTr="00370182">
        <w:trPr>
          <w:cantSplit/>
          <w:tblHeader/>
        </w:trPr>
        <w:tc>
          <w:tcPr>
            <w:tcW w:w="3146" w:type="dxa"/>
          </w:tcPr>
          <w:p w:rsidR="00A2107A" w:rsidRPr="00A2107A" w:rsidRDefault="00A2107A" w:rsidP="00A2107A">
            <w:pPr>
              <w:spacing w:after="0" w:line="240" w:lineRule="auto"/>
              <w:rPr>
                <w:rFonts w:ascii="Arial" w:eastAsia="Times New Roman" w:hAnsi="Arial" w:cs="Times New Roman"/>
                <w:b/>
                <w:sz w:val="18"/>
                <w:lang w:bidi="en-US"/>
              </w:rPr>
            </w:pPr>
            <w:r w:rsidRPr="00A2107A">
              <w:rPr>
                <w:rFonts w:ascii="Arial" w:eastAsia="Times New Roman" w:hAnsi="Arial" w:cs="Times New Roman"/>
                <w:b/>
                <w:sz w:val="18"/>
                <w:lang w:bidi="en-US"/>
              </w:rPr>
              <w:t>Exemplary (3)</w:t>
            </w:r>
          </w:p>
        </w:tc>
        <w:tc>
          <w:tcPr>
            <w:tcW w:w="3180" w:type="dxa"/>
          </w:tcPr>
          <w:p w:rsidR="00A2107A" w:rsidRPr="00A2107A" w:rsidRDefault="00A2107A" w:rsidP="00A2107A">
            <w:pPr>
              <w:spacing w:after="0" w:line="240" w:lineRule="auto"/>
              <w:rPr>
                <w:rFonts w:ascii="Arial" w:eastAsia="Times New Roman" w:hAnsi="Arial" w:cs="Times New Roman"/>
                <w:b/>
                <w:sz w:val="18"/>
                <w:lang w:bidi="en-US"/>
              </w:rPr>
            </w:pPr>
            <w:r w:rsidRPr="00A2107A">
              <w:rPr>
                <w:rFonts w:ascii="Arial" w:eastAsia="Times New Roman" w:hAnsi="Arial" w:cs="Times New Roman"/>
                <w:b/>
                <w:sz w:val="18"/>
                <w:lang w:bidi="en-US"/>
              </w:rPr>
              <w:t>Satisfactory (2)</w:t>
            </w:r>
          </w:p>
        </w:tc>
        <w:tc>
          <w:tcPr>
            <w:tcW w:w="3250" w:type="dxa"/>
          </w:tcPr>
          <w:p w:rsidR="00A2107A" w:rsidRPr="00A2107A" w:rsidRDefault="00A2107A" w:rsidP="00A2107A">
            <w:pPr>
              <w:spacing w:after="0" w:line="240" w:lineRule="auto"/>
              <w:rPr>
                <w:rFonts w:ascii="Arial" w:eastAsia="Times New Roman" w:hAnsi="Arial" w:cs="Times New Roman"/>
                <w:b/>
                <w:sz w:val="18"/>
                <w:lang w:bidi="en-US"/>
              </w:rPr>
            </w:pPr>
            <w:r w:rsidRPr="00A2107A">
              <w:rPr>
                <w:rFonts w:ascii="Arial" w:eastAsia="Times New Roman" w:hAnsi="Arial" w:cs="Times New Roman"/>
                <w:b/>
                <w:sz w:val="18"/>
                <w:lang w:bidi="en-US"/>
              </w:rPr>
              <w:t>Unsatisfactory (1)</w:t>
            </w:r>
          </w:p>
        </w:tc>
      </w:tr>
      <w:tr w:rsidR="00A2107A" w:rsidRPr="00A2107A" w:rsidTr="00370182">
        <w:trPr>
          <w:cantSplit/>
          <w:trHeight w:val="2483"/>
          <w:tblHeader/>
        </w:trPr>
        <w:tc>
          <w:tcPr>
            <w:tcW w:w="3146" w:type="dxa"/>
          </w:tcPr>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color w:val="FF0000"/>
                <w:sz w:val="18"/>
                <w:lang w:bidi="en-US"/>
              </w:rPr>
              <w:lastRenderedPageBreak/>
              <w:t>Include a short explanation of the skills that are expected and how you determine if they are the top percent</w:t>
            </w:r>
          </w:p>
          <w:p w:rsidR="00A2107A" w:rsidRPr="00A2107A" w:rsidRDefault="00A2107A" w:rsidP="00A2107A">
            <w:pPr>
              <w:spacing w:after="0" w:line="240" w:lineRule="auto"/>
              <w:rPr>
                <w:rFonts w:ascii="Arial" w:eastAsia="Times New Roman" w:hAnsi="Arial" w:cs="Times New Roman"/>
                <w:color w:val="FF0000"/>
                <w:sz w:val="18"/>
                <w:lang w:bidi="en-US"/>
              </w:rPr>
            </w:pPr>
          </w:p>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sz w:val="18"/>
                <w:lang w:bidi="en-US"/>
              </w:rPr>
              <w:t xml:space="preserve">Indicated by a </w:t>
            </w:r>
            <w:r w:rsidRPr="00A2107A">
              <w:rPr>
                <w:rFonts w:ascii="Arial" w:eastAsia="Times New Roman" w:hAnsi="Arial" w:cs="Times New Roman"/>
                <w:color w:val="FF0000"/>
                <w:sz w:val="18"/>
                <w:lang w:bidi="en-US"/>
              </w:rPr>
              <w:t>Homework 7 - electrical design score (sample language of what you used and the value indicated)</w:t>
            </w:r>
            <w:r w:rsidRPr="00A2107A">
              <w:rPr>
                <w:rFonts w:ascii="Arial" w:eastAsia="Times New Roman" w:hAnsi="Arial" w:cs="Times New Roman"/>
                <w:sz w:val="18"/>
                <w:lang w:bidi="en-US"/>
              </w:rPr>
              <w:t xml:space="preserve"> of 9 or above.</w:t>
            </w:r>
          </w:p>
        </w:tc>
        <w:tc>
          <w:tcPr>
            <w:tcW w:w="3180" w:type="dxa"/>
          </w:tcPr>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color w:val="FF0000"/>
                <w:sz w:val="18"/>
                <w:lang w:bidi="en-US"/>
              </w:rPr>
              <w:t>Include a short explanation of the skills that are expected and how you determine if they are the middle percent</w:t>
            </w:r>
          </w:p>
          <w:p w:rsidR="00A2107A" w:rsidRPr="00A2107A" w:rsidRDefault="00A2107A" w:rsidP="00A2107A">
            <w:pPr>
              <w:spacing w:after="0" w:line="240" w:lineRule="auto"/>
              <w:rPr>
                <w:rFonts w:ascii="Arial" w:eastAsia="Times New Roman" w:hAnsi="Arial" w:cs="Times New Roman"/>
                <w:sz w:val="18"/>
                <w:lang w:bidi="en-US"/>
              </w:rPr>
            </w:pPr>
          </w:p>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sz w:val="18"/>
                <w:lang w:bidi="en-US"/>
              </w:rPr>
              <w:t xml:space="preserve">Indicated by a </w:t>
            </w:r>
            <w:r w:rsidRPr="00A2107A">
              <w:rPr>
                <w:rFonts w:ascii="Arial" w:eastAsia="Times New Roman" w:hAnsi="Arial" w:cs="Times New Roman"/>
                <w:color w:val="FF0000"/>
                <w:sz w:val="18"/>
                <w:lang w:bidi="en-US"/>
              </w:rPr>
              <w:t>Homework 7 - electrical design score (sample language of what you used and the value indicated)</w:t>
            </w:r>
            <w:r w:rsidRPr="00A2107A">
              <w:rPr>
                <w:rFonts w:ascii="Arial" w:eastAsia="Times New Roman" w:hAnsi="Arial" w:cs="Times New Roman"/>
                <w:sz w:val="18"/>
                <w:lang w:bidi="en-US"/>
              </w:rPr>
              <w:t xml:space="preserve"> of 7 or above.</w:t>
            </w:r>
          </w:p>
          <w:p w:rsidR="00A2107A" w:rsidRPr="00A2107A" w:rsidRDefault="00A2107A" w:rsidP="00A2107A">
            <w:pPr>
              <w:spacing w:after="0" w:line="240" w:lineRule="auto"/>
              <w:rPr>
                <w:rFonts w:ascii="Arial" w:eastAsia="Times New Roman" w:hAnsi="Arial" w:cs="Times New Roman"/>
                <w:color w:val="FF0000"/>
                <w:sz w:val="18"/>
                <w:lang w:bidi="en-US"/>
              </w:rPr>
            </w:pPr>
          </w:p>
        </w:tc>
        <w:tc>
          <w:tcPr>
            <w:tcW w:w="3250" w:type="dxa"/>
          </w:tcPr>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color w:val="FF0000"/>
                <w:sz w:val="18"/>
                <w:lang w:bidi="en-US"/>
              </w:rPr>
              <w:t>Include a short explanation of the skills that are expected and how you determine if they are the lower percent</w:t>
            </w:r>
          </w:p>
          <w:p w:rsidR="00A2107A" w:rsidRPr="00A2107A" w:rsidRDefault="00A2107A" w:rsidP="00A2107A">
            <w:pPr>
              <w:spacing w:after="0" w:line="240" w:lineRule="auto"/>
              <w:rPr>
                <w:rFonts w:ascii="Arial" w:eastAsia="Times New Roman" w:hAnsi="Arial" w:cs="Times New Roman"/>
                <w:color w:val="FF0000"/>
                <w:sz w:val="18"/>
                <w:lang w:bidi="en-US"/>
              </w:rPr>
            </w:pPr>
          </w:p>
          <w:p w:rsidR="00A2107A" w:rsidRPr="00A2107A" w:rsidRDefault="00A2107A" w:rsidP="00A2107A">
            <w:pPr>
              <w:spacing w:after="0" w:line="240" w:lineRule="auto"/>
              <w:rPr>
                <w:rFonts w:ascii="Arial" w:eastAsia="Times New Roman" w:hAnsi="Arial" w:cs="Times New Roman"/>
                <w:color w:val="FF0000"/>
                <w:sz w:val="18"/>
                <w:lang w:bidi="en-US"/>
              </w:rPr>
            </w:pPr>
            <w:r w:rsidRPr="00A2107A">
              <w:rPr>
                <w:rFonts w:ascii="Arial" w:eastAsia="Times New Roman" w:hAnsi="Arial" w:cs="Times New Roman"/>
                <w:sz w:val="18"/>
                <w:lang w:bidi="en-US"/>
              </w:rPr>
              <w:t xml:space="preserve">Indicated by a </w:t>
            </w:r>
            <w:r w:rsidRPr="00A2107A">
              <w:rPr>
                <w:rFonts w:ascii="Arial" w:eastAsia="Times New Roman" w:hAnsi="Arial" w:cs="Times New Roman"/>
                <w:color w:val="FF0000"/>
                <w:sz w:val="18"/>
                <w:lang w:bidi="en-US"/>
              </w:rPr>
              <w:t>Homework 7 - electrical design score (sample language of what you used and the value indicated)</w:t>
            </w:r>
            <w:r w:rsidRPr="00A2107A">
              <w:rPr>
                <w:rFonts w:ascii="Arial" w:eastAsia="Times New Roman" w:hAnsi="Arial" w:cs="Times New Roman"/>
                <w:sz w:val="18"/>
                <w:lang w:bidi="en-US"/>
              </w:rPr>
              <w:t xml:space="preserve"> of less than 7.</w:t>
            </w:r>
          </w:p>
        </w:tc>
      </w:tr>
    </w:tbl>
    <w:p w:rsidR="00A2107A" w:rsidRPr="00A2107A" w:rsidRDefault="00A2107A" w:rsidP="00A2107A">
      <w:pPr>
        <w:spacing w:line="252" w:lineRule="auto"/>
        <w:rPr>
          <w:rFonts w:ascii="Cambria" w:eastAsia="Times New Roman" w:hAnsi="Cambria" w:cs="Times New Roman"/>
          <w:b/>
          <w:lang w:bidi="en-US"/>
        </w:rPr>
      </w:pPr>
    </w:p>
    <w:p w:rsidR="00A2107A" w:rsidRPr="00A2107A" w:rsidRDefault="00A2107A" w:rsidP="00A2107A">
      <w:pPr>
        <w:spacing w:line="252" w:lineRule="auto"/>
        <w:ind w:firstLine="720"/>
        <w:rPr>
          <w:rFonts w:ascii="Cambria" w:eastAsia="Times New Roman" w:hAnsi="Cambria" w:cs="Times New Roman"/>
          <w:lang w:bidi="en-US"/>
        </w:rPr>
      </w:pPr>
      <w:r w:rsidRPr="00A2107A">
        <w:rPr>
          <w:rFonts w:ascii="Cambria" w:eastAsia="Times New Roman" w:hAnsi="Cambria" w:cs="Times New Roman"/>
          <w:b/>
          <w:lang w:bidi="en-US"/>
        </w:rPr>
        <w:t xml:space="preserve">Results of Assessment Criteria </w:t>
      </w:r>
      <w:r w:rsidRPr="00A2107A">
        <w:rPr>
          <w:rFonts w:ascii="Cambria" w:eastAsia="Times New Roman" w:hAnsi="Cambria" w:cs="Times New Roman"/>
          <w:b/>
          <w:color w:val="FF0000"/>
          <w:lang w:bidi="en-US"/>
        </w:rPr>
        <w:t>XXX</w:t>
      </w:r>
      <w:r w:rsidRPr="00A2107A">
        <w:rPr>
          <w:rFonts w:ascii="Cambria" w:eastAsia="Times New Roman" w:hAnsi="Cambria" w:cs="Times New Roman"/>
          <w:b/>
          <w:lang w:bidi="en-US"/>
        </w:rPr>
        <w:t xml:space="preserve">: </w:t>
      </w:r>
      <w:r w:rsidRPr="00A2107A">
        <w:rPr>
          <w:rFonts w:ascii="Cambria" w:eastAsia="Times New Roman" w:hAnsi="Cambria" w:cs="Times New Roman"/>
          <w:lang w:bidi="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070"/>
      </w:tblGrid>
      <w:tr w:rsidR="00A2107A" w:rsidRPr="00A2107A" w:rsidTr="00370182">
        <w:trPr>
          <w:cantSplit/>
          <w:tblHeader/>
          <w:jc w:val="center"/>
        </w:trPr>
        <w:tc>
          <w:tcPr>
            <w:tcW w:w="1638" w:type="dxa"/>
          </w:tcPr>
          <w:p w:rsidR="00A2107A" w:rsidRPr="00A2107A" w:rsidRDefault="00A2107A" w:rsidP="00A2107A">
            <w:pPr>
              <w:spacing w:after="0" w:line="240" w:lineRule="auto"/>
              <w:rPr>
                <w:rFonts w:ascii="Cambria" w:eastAsia="Times New Roman" w:hAnsi="Cambria" w:cs="Times New Roman"/>
                <w:b/>
                <w:lang w:bidi="en-US"/>
              </w:rPr>
            </w:pPr>
            <w:r w:rsidRPr="00A2107A">
              <w:rPr>
                <w:rFonts w:ascii="Cambria" w:eastAsia="Times New Roman" w:hAnsi="Cambria" w:cs="Times New Roman"/>
                <w:b/>
                <w:lang w:bidi="en-US"/>
              </w:rPr>
              <w:t>Students</w:t>
            </w:r>
          </w:p>
        </w:tc>
        <w:tc>
          <w:tcPr>
            <w:tcW w:w="2070" w:type="dxa"/>
          </w:tcPr>
          <w:p w:rsidR="00A2107A" w:rsidRPr="00A2107A" w:rsidRDefault="00A2107A" w:rsidP="00A2107A">
            <w:pPr>
              <w:spacing w:after="0" w:line="240" w:lineRule="auto"/>
              <w:rPr>
                <w:rFonts w:ascii="Cambria" w:eastAsia="Times New Roman" w:hAnsi="Cambria" w:cs="Times New Roman"/>
                <w:b/>
                <w:lang w:bidi="en-US"/>
              </w:rPr>
            </w:pPr>
            <w:r w:rsidRPr="00A2107A">
              <w:rPr>
                <w:rFonts w:ascii="Cambria" w:eastAsia="Times New Roman" w:hAnsi="Cambria" w:cs="Times New Roman"/>
                <w:b/>
                <w:lang w:bidi="en-US"/>
              </w:rPr>
              <w:t>Assessment</w:t>
            </w:r>
          </w:p>
        </w:tc>
      </w:tr>
      <w:tr w:rsidR="00A2107A" w:rsidRPr="00A2107A" w:rsidTr="00370182">
        <w:trPr>
          <w:cantSplit/>
          <w:jc w:val="center"/>
        </w:trPr>
        <w:tc>
          <w:tcPr>
            <w:tcW w:w="1638" w:type="dxa"/>
          </w:tcPr>
          <w:p w:rsidR="00A2107A" w:rsidRPr="00A2107A" w:rsidRDefault="00A2107A" w:rsidP="00A2107A">
            <w:pPr>
              <w:spacing w:after="0" w:line="240" w:lineRule="auto"/>
              <w:rPr>
                <w:rFonts w:ascii="Cambria" w:eastAsia="Times New Roman" w:hAnsi="Cambria" w:cs="Times New Roman"/>
                <w:color w:val="FF0000"/>
                <w:lang w:bidi="en-US"/>
              </w:rPr>
            </w:pPr>
            <w:r w:rsidRPr="00A2107A">
              <w:rPr>
                <w:rFonts w:ascii="Cambria" w:eastAsia="Times New Roman" w:hAnsi="Cambria" w:cs="Times New Roman"/>
                <w:color w:val="FF0000"/>
                <w:lang w:bidi="en-US"/>
              </w:rPr>
              <w:t>XX</w:t>
            </w:r>
          </w:p>
        </w:tc>
        <w:tc>
          <w:tcPr>
            <w:tcW w:w="2070" w:type="dxa"/>
          </w:tcPr>
          <w:p w:rsidR="00A2107A" w:rsidRPr="00A2107A" w:rsidRDefault="00A2107A" w:rsidP="00A2107A">
            <w:pPr>
              <w:spacing w:after="0" w:line="240" w:lineRule="auto"/>
              <w:rPr>
                <w:rFonts w:ascii="Cambria" w:eastAsia="Times New Roman" w:hAnsi="Cambria" w:cs="Times New Roman"/>
                <w:lang w:bidi="en-US"/>
              </w:rPr>
            </w:pPr>
            <w:r w:rsidRPr="00A2107A">
              <w:rPr>
                <w:rFonts w:ascii="Cambria" w:eastAsia="Times New Roman" w:hAnsi="Cambria" w:cs="Times New Roman"/>
                <w:lang w:bidi="en-US"/>
              </w:rPr>
              <w:t>1</w:t>
            </w:r>
          </w:p>
        </w:tc>
      </w:tr>
      <w:tr w:rsidR="00A2107A" w:rsidRPr="00A2107A" w:rsidTr="00370182">
        <w:trPr>
          <w:cantSplit/>
          <w:jc w:val="center"/>
        </w:trPr>
        <w:tc>
          <w:tcPr>
            <w:tcW w:w="1638" w:type="dxa"/>
          </w:tcPr>
          <w:p w:rsidR="00A2107A" w:rsidRPr="00A2107A" w:rsidRDefault="00A2107A" w:rsidP="00A2107A">
            <w:pPr>
              <w:spacing w:after="0" w:line="240" w:lineRule="auto"/>
              <w:rPr>
                <w:rFonts w:ascii="Cambria" w:eastAsia="Times New Roman" w:hAnsi="Cambria" w:cs="Times New Roman"/>
                <w:color w:val="FF0000"/>
                <w:lang w:bidi="en-US"/>
              </w:rPr>
            </w:pPr>
            <w:r w:rsidRPr="00A2107A">
              <w:rPr>
                <w:rFonts w:ascii="Cambria" w:eastAsia="Times New Roman" w:hAnsi="Cambria" w:cs="Times New Roman"/>
                <w:color w:val="FF0000"/>
                <w:lang w:bidi="en-US"/>
              </w:rPr>
              <w:t>XX</w:t>
            </w:r>
          </w:p>
        </w:tc>
        <w:tc>
          <w:tcPr>
            <w:tcW w:w="2070" w:type="dxa"/>
          </w:tcPr>
          <w:p w:rsidR="00A2107A" w:rsidRPr="00A2107A" w:rsidRDefault="00A2107A" w:rsidP="00A2107A">
            <w:pPr>
              <w:spacing w:after="0" w:line="240" w:lineRule="auto"/>
              <w:rPr>
                <w:rFonts w:ascii="Cambria" w:eastAsia="Times New Roman" w:hAnsi="Cambria" w:cs="Times New Roman"/>
                <w:lang w:bidi="en-US"/>
              </w:rPr>
            </w:pPr>
            <w:r w:rsidRPr="00A2107A">
              <w:rPr>
                <w:rFonts w:ascii="Cambria" w:eastAsia="Times New Roman" w:hAnsi="Cambria" w:cs="Times New Roman"/>
                <w:lang w:bidi="en-US"/>
              </w:rPr>
              <w:t>2</w:t>
            </w:r>
          </w:p>
        </w:tc>
      </w:tr>
      <w:tr w:rsidR="00A2107A" w:rsidRPr="00A2107A" w:rsidTr="00370182">
        <w:trPr>
          <w:cantSplit/>
          <w:jc w:val="center"/>
        </w:trPr>
        <w:tc>
          <w:tcPr>
            <w:tcW w:w="1638" w:type="dxa"/>
          </w:tcPr>
          <w:p w:rsidR="00A2107A" w:rsidRPr="00A2107A" w:rsidRDefault="00A2107A" w:rsidP="00A2107A">
            <w:pPr>
              <w:spacing w:after="0" w:line="240" w:lineRule="auto"/>
              <w:rPr>
                <w:rFonts w:ascii="Cambria" w:eastAsia="Times New Roman" w:hAnsi="Cambria" w:cs="Times New Roman"/>
                <w:color w:val="FF0000"/>
                <w:lang w:bidi="en-US"/>
              </w:rPr>
            </w:pPr>
            <w:r w:rsidRPr="00A2107A">
              <w:rPr>
                <w:rFonts w:ascii="Cambria" w:eastAsia="Times New Roman" w:hAnsi="Cambria" w:cs="Times New Roman"/>
                <w:color w:val="FF0000"/>
                <w:lang w:bidi="en-US"/>
              </w:rPr>
              <w:t>XX</w:t>
            </w:r>
          </w:p>
        </w:tc>
        <w:tc>
          <w:tcPr>
            <w:tcW w:w="2070" w:type="dxa"/>
          </w:tcPr>
          <w:p w:rsidR="00A2107A" w:rsidRPr="00A2107A" w:rsidRDefault="00A2107A" w:rsidP="00A2107A">
            <w:pPr>
              <w:spacing w:after="0" w:line="240" w:lineRule="auto"/>
              <w:rPr>
                <w:rFonts w:ascii="Cambria" w:eastAsia="Times New Roman" w:hAnsi="Cambria" w:cs="Times New Roman"/>
                <w:lang w:bidi="en-US"/>
              </w:rPr>
            </w:pPr>
            <w:r w:rsidRPr="00A2107A">
              <w:rPr>
                <w:rFonts w:ascii="Cambria" w:eastAsia="Times New Roman" w:hAnsi="Cambria" w:cs="Times New Roman"/>
                <w:lang w:bidi="en-US"/>
              </w:rPr>
              <w:t>3</w:t>
            </w:r>
          </w:p>
        </w:tc>
      </w:tr>
    </w:tbl>
    <w:p w:rsidR="00A2107A" w:rsidRPr="00A2107A" w:rsidRDefault="00A2107A" w:rsidP="00A2107A">
      <w:pPr>
        <w:spacing w:line="252" w:lineRule="auto"/>
        <w:rPr>
          <w:rFonts w:ascii="Cambria" w:eastAsia="Times New Roman" w:hAnsi="Cambria" w:cs="Times New Roman"/>
          <w:b/>
          <w:lang w:bidi="en-US"/>
        </w:rPr>
      </w:pPr>
    </w:p>
    <w:p w:rsidR="00A2107A" w:rsidRPr="00A2107A" w:rsidRDefault="00A2107A" w:rsidP="00A2107A">
      <w:pPr>
        <w:spacing w:line="252" w:lineRule="auto"/>
        <w:rPr>
          <w:rFonts w:ascii="Cambria" w:eastAsia="Times New Roman" w:hAnsi="Cambria" w:cs="Times New Roman"/>
          <w:b/>
          <w:lang w:bidi="en-US"/>
        </w:rPr>
      </w:pPr>
      <w:r w:rsidRPr="00A2107A">
        <w:rPr>
          <w:rFonts w:ascii="Cambria" w:eastAsia="Times New Roman" w:hAnsi="Cambria" w:cs="Times New Roman"/>
          <w:b/>
          <w:lang w:bidi="en-US"/>
        </w:rPr>
        <w:t xml:space="preserve">Overall Program Outcome Assessment:  </w:t>
      </w:r>
    </w:p>
    <w:p w:rsidR="00A2107A" w:rsidRPr="00A2107A" w:rsidRDefault="00A2107A" w:rsidP="00A2107A">
      <w:pPr>
        <w:spacing w:line="252" w:lineRule="auto"/>
        <w:rPr>
          <w:rFonts w:ascii="Cambria" w:eastAsia="Times New Roman" w:hAnsi="Cambria" w:cs="Times New Roman"/>
          <w:b/>
          <w:color w:val="FF0000"/>
          <w:lang w:bidi="en-US"/>
        </w:rPr>
      </w:pPr>
      <w:r w:rsidRPr="00A2107A">
        <w:rPr>
          <w:rFonts w:ascii="Cambria" w:eastAsia="Times New Roman" w:hAnsi="Cambria" w:cs="Times New Roman"/>
          <w:lang w:bidi="en-US"/>
        </w:rPr>
        <w:tab/>
      </w:r>
      <w:r w:rsidRPr="00A2107A">
        <w:rPr>
          <w:rFonts w:ascii="Cambria" w:eastAsia="Times New Roman" w:hAnsi="Cambria" w:cs="Times New Roman"/>
          <w:b/>
          <w:lang w:bidi="en-US"/>
        </w:rPr>
        <w:t>Strengths:</w:t>
      </w:r>
      <w:r w:rsidRPr="00A2107A">
        <w:rPr>
          <w:rFonts w:ascii="Cambria" w:eastAsia="Times New Roman" w:hAnsi="Cambria" w:cs="Times New Roman"/>
          <w:b/>
          <w:color w:val="FF0000"/>
          <w:lang w:bidi="en-US"/>
        </w:rPr>
        <w:t xml:space="preserve"> Add comment</w:t>
      </w:r>
    </w:p>
    <w:p w:rsidR="00A2107A" w:rsidRPr="00A2107A" w:rsidRDefault="00A2107A" w:rsidP="00A2107A">
      <w:pPr>
        <w:spacing w:line="252" w:lineRule="auto"/>
        <w:rPr>
          <w:rFonts w:ascii="Cambria" w:eastAsia="Times New Roman" w:hAnsi="Cambria" w:cs="Times New Roman"/>
          <w:b/>
          <w:color w:val="FF0000"/>
          <w:lang w:bidi="en-US"/>
        </w:rPr>
      </w:pPr>
      <w:r w:rsidRPr="00A2107A">
        <w:rPr>
          <w:rFonts w:ascii="Cambria" w:eastAsia="Times New Roman" w:hAnsi="Cambria" w:cs="Times New Roman"/>
          <w:lang w:bidi="en-US"/>
        </w:rPr>
        <w:tab/>
      </w:r>
      <w:r w:rsidRPr="00A2107A">
        <w:rPr>
          <w:rFonts w:ascii="Cambria" w:eastAsia="Times New Roman" w:hAnsi="Cambria" w:cs="Times New Roman"/>
          <w:b/>
          <w:lang w:bidi="en-US"/>
        </w:rPr>
        <w:t xml:space="preserve">Weaknesses:  </w:t>
      </w:r>
      <w:r w:rsidRPr="00A2107A">
        <w:rPr>
          <w:rFonts w:ascii="Cambria" w:eastAsia="Times New Roman" w:hAnsi="Cambria" w:cs="Times New Roman"/>
          <w:b/>
          <w:color w:val="FF0000"/>
          <w:lang w:bidi="en-US"/>
        </w:rPr>
        <w:t>Add comment</w:t>
      </w:r>
    </w:p>
    <w:p w:rsidR="00A2107A" w:rsidRPr="00A2107A" w:rsidRDefault="00A2107A" w:rsidP="00A2107A">
      <w:pPr>
        <w:spacing w:line="252" w:lineRule="auto"/>
        <w:rPr>
          <w:rFonts w:ascii="Times New Roman" w:eastAsia="Times New Roman" w:hAnsi="Times New Roman" w:cs="Times New Roman"/>
          <w:sz w:val="24"/>
          <w:szCs w:val="24"/>
        </w:rPr>
      </w:pPr>
      <w:r w:rsidRPr="00A2107A">
        <w:rPr>
          <w:rFonts w:ascii="Cambria" w:eastAsia="Times New Roman" w:hAnsi="Cambria" w:cs="Times New Roman"/>
          <w:b/>
          <w:lang w:bidi="en-US"/>
        </w:rPr>
        <w:tab/>
        <w:t xml:space="preserve">Actions:  </w:t>
      </w:r>
      <w:r w:rsidRPr="00A2107A">
        <w:rPr>
          <w:rFonts w:ascii="Cambria" w:eastAsia="Times New Roman" w:hAnsi="Cambria" w:cs="Times New Roman"/>
          <w:b/>
          <w:color w:val="FF0000"/>
          <w:lang w:bidi="en-US"/>
        </w:rPr>
        <w:t>Add comment</w:t>
      </w:r>
    </w:p>
    <w:p w:rsidR="00A2107A" w:rsidRDefault="00A2107A">
      <w:pPr>
        <w:rPr>
          <w:b/>
        </w:rPr>
      </w:pPr>
      <w:r>
        <w:rPr>
          <w:b/>
        </w:rPr>
        <w:br w:type="page"/>
      </w:r>
    </w:p>
    <w:p w:rsidR="005C6307" w:rsidRDefault="00A2107A" w:rsidP="00834D4A">
      <w:pPr>
        <w:rPr>
          <w:b/>
        </w:rPr>
      </w:pPr>
      <w:r>
        <w:rPr>
          <w:b/>
        </w:rPr>
        <w:lastRenderedPageBreak/>
        <w:t>Appendix F: Academic Advising Sheet</w:t>
      </w:r>
    </w:p>
    <w:p w:rsidR="00A2107A" w:rsidRDefault="00C54B61" w:rsidP="00834D4A">
      <w:pPr>
        <w:rPr>
          <w:b/>
        </w:rPr>
      </w:pPr>
      <w:r>
        <w:rPr>
          <w:b/>
          <w:noProof/>
        </w:rPr>
        <w:drawing>
          <wp:inline distT="0" distB="0" distL="0" distR="0">
            <wp:extent cx="5640636" cy="7757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 advising she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0087" cy="7756325"/>
                    </a:xfrm>
                    <a:prstGeom prst="rect">
                      <a:avLst/>
                    </a:prstGeom>
                  </pic:spPr>
                </pic:pic>
              </a:graphicData>
            </a:graphic>
          </wp:inline>
        </w:drawing>
      </w:r>
    </w:p>
    <w:sectPr w:rsidR="00A210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87E" w:rsidRDefault="0010187E" w:rsidP="000F67F9">
      <w:pPr>
        <w:spacing w:after="0" w:line="240" w:lineRule="auto"/>
      </w:pPr>
      <w:r>
        <w:separator/>
      </w:r>
    </w:p>
  </w:endnote>
  <w:endnote w:type="continuationSeparator" w:id="0">
    <w:p w:rsidR="0010187E" w:rsidRDefault="0010187E" w:rsidP="000F6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87E" w:rsidRDefault="0010187E" w:rsidP="000F67F9">
      <w:pPr>
        <w:spacing w:after="0" w:line="240" w:lineRule="auto"/>
      </w:pPr>
      <w:r>
        <w:separator/>
      </w:r>
    </w:p>
  </w:footnote>
  <w:footnote w:type="continuationSeparator" w:id="0">
    <w:p w:rsidR="0010187E" w:rsidRDefault="0010187E" w:rsidP="000F67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2CCE"/>
    <w:multiLevelType w:val="hybridMultilevel"/>
    <w:tmpl w:val="F8CA00EA"/>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A26E48"/>
    <w:multiLevelType w:val="hybridMultilevel"/>
    <w:tmpl w:val="911C8060"/>
    <w:lvl w:ilvl="0" w:tplc="55A4CD74">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DD3AA4"/>
    <w:multiLevelType w:val="hybridMultilevel"/>
    <w:tmpl w:val="00DEBAAC"/>
    <w:lvl w:ilvl="0" w:tplc="CBFAD626">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1B62C7"/>
    <w:multiLevelType w:val="hybridMultilevel"/>
    <w:tmpl w:val="F8CA00EA"/>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E97610B"/>
    <w:multiLevelType w:val="hybridMultilevel"/>
    <w:tmpl w:val="ED3256F6"/>
    <w:lvl w:ilvl="0" w:tplc="A46C525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F561B34"/>
    <w:multiLevelType w:val="hybridMultilevel"/>
    <w:tmpl w:val="06761F40"/>
    <w:lvl w:ilvl="0" w:tplc="A63E0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987C35"/>
    <w:multiLevelType w:val="hybridMultilevel"/>
    <w:tmpl w:val="9E8AC25C"/>
    <w:lvl w:ilvl="0" w:tplc="30E89780">
      <w:start w:val="1"/>
      <w:numFmt w:val="bullet"/>
      <w:lvlText w:val=""/>
      <w:lvlJc w:val="left"/>
      <w:pPr>
        <w:tabs>
          <w:tab w:val="num" w:pos="720"/>
        </w:tabs>
        <w:ind w:left="720" w:hanging="504"/>
      </w:pPr>
      <w:rPr>
        <w:rFonts w:ascii="Symbol" w:hAnsi="Symbol" w:hint="default"/>
      </w:rPr>
    </w:lvl>
    <w:lvl w:ilvl="1" w:tplc="4E5EEAF6">
      <w:start w:val="1"/>
      <w:numFmt w:val="bullet"/>
      <w:lvlText w:val=""/>
      <w:lvlJc w:val="left"/>
      <w:pPr>
        <w:tabs>
          <w:tab w:val="num" w:pos="2664"/>
        </w:tabs>
        <w:ind w:left="2664" w:hanging="244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D352E2"/>
    <w:multiLevelType w:val="hybridMultilevel"/>
    <w:tmpl w:val="C99272F8"/>
    <w:lvl w:ilvl="0" w:tplc="C70A6920">
      <w:start w:val="1"/>
      <w:numFmt w:val="bullet"/>
      <w:lvlText w:val=""/>
      <w:lvlJc w:val="left"/>
      <w:pPr>
        <w:tabs>
          <w:tab w:val="num" w:pos="504"/>
        </w:tabs>
        <w:ind w:left="504" w:hanging="360"/>
      </w:pPr>
      <w:rPr>
        <w:rFonts w:ascii="Symbol" w:hAnsi="Symbol" w:hint="default"/>
      </w:rPr>
    </w:lvl>
    <w:lvl w:ilvl="1" w:tplc="384E66DC">
      <w:start w:val="1"/>
      <w:numFmt w:val="bullet"/>
      <w:lvlText w:val=""/>
      <w:lvlJc w:val="left"/>
      <w:pPr>
        <w:tabs>
          <w:tab w:val="num" w:pos="1584"/>
        </w:tabs>
        <w:ind w:left="1584" w:hanging="720"/>
      </w:pPr>
      <w:rPr>
        <w:rFonts w:ascii="Symbol" w:hAnsi="Symbol"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8">
    <w:nsid w:val="161310E8"/>
    <w:multiLevelType w:val="hybridMultilevel"/>
    <w:tmpl w:val="C3CC1F32"/>
    <w:lvl w:ilvl="0" w:tplc="344C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1A28C6"/>
    <w:multiLevelType w:val="hybridMultilevel"/>
    <w:tmpl w:val="778A45C2"/>
    <w:lvl w:ilvl="0" w:tplc="07F6B8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8261CF5"/>
    <w:multiLevelType w:val="hybridMultilevel"/>
    <w:tmpl w:val="8D46321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7">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0E7228"/>
    <w:multiLevelType w:val="hybridMultilevel"/>
    <w:tmpl w:val="A2F8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A4F51"/>
    <w:multiLevelType w:val="hybridMultilevel"/>
    <w:tmpl w:val="5A5A9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45574B"/>
    <w:multiLevelType w:val="hybridMultilevel"/>
    <w:tmpl w:val="705C0D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A142DA"/>
    <w:multiLevelType w:val="hybridMultilevel"/>
    <w:tmpl w:val="1E227E48"/>
    <w:lvl w:ilvl="0" w:tplc="A7F01D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71531"/>
    <w:multiLevelType w:val="hybridMultilevel"/>
    <w:tmpl w:val="4570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B48F7"/>
    <w:multiLevelType w:val="hybridMultilevel"/>
    <w:tmpl w:val="3262350C"/>
    <w:lvl w:ilvl="0" w:tplc="E9FE3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1514E"/>
    <w:multiLevelType w:val="hybridMultilevel"/>
    <w:tmpl w:val="92A0ADAC"/>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D5E38D3"/>
    <w:multiLevelType w:val="hybridMultilevel"/>
    <w:tmpl w:val="3E78D228"/>
    <w:lvl w:ilvl="0" w:tplc="D9B8E85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A3CF1"/>
    <w:multiLevelType w:val="hybridMultilevel"/>
    <w:tmpl w:val="02FCD274"/>
    <w:lvl w:ilvl="0" w:tplc="65FE193A">
      <w:start w:val="1"/>
      <w:numFmt w:val="bullet"/>
      <w:lvlText w:val=""/>
      <w:lvlJc w:val="left"/>
      <w:pPr>
        <w:tabs>
          <w:tab w:val="num" w:pos="504"/>
        </w:tabs>
        <w:ind w:left="504" w:hanging="504"/>
      </w:pPr>
      <w:rPr>
        <w:rFonts w:ascii="Symbol" w:hAnsi="Symbol" w:hint="default"/>
      </w:rPr>
    </w:lvl>
    <w:lvl w:ilvl="1" w:tplc="384E66DC">
      <w:start w:val="1"/>
      <w:numFmt w:val="bullet"/>
      <w:lvlText w:val=""/>
      <w:lvlJc w:val="left"/>
      <w:pPr>
        <w:tabs>
          <w:tab w:val="num" w:pos="1584"/>
        </w:tabs>
        <w:ind w:left="1584" w:hanging="720"/>
      </w:pPr>
      <w:rPr>
        <w:rFonts w:ascii="Symbol" w:hAnsi="Symbol"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0">
    <w:nsid w:val="313A3DDE"/>
    <w:multiLevelType w:val="hybridMultilevel"/>
    <w:tmpl w:val="F4D2DA16"/>
    <w:lvl w:ilvl="0" w:tplc="93F22AA8">
      <w:start w:val="1"/>
      <w:numFmt w:val="bullet"/>
      <w:lvlText w:val=""/>
      <w:lvlJc w:val="left"/>
      <w:pPr>
        <w:tabs>
          <w:tab w:val="num" w:pos="504"/>
        </w:tabs>
        <w:ind w:left="504" w:hanging="432"/>
      </w:pPr>
      <w:rPr>
        <w:rFonts w:ascii="Symbol" w:hAnsi="Symbol" w:hint="default"/>
      </w:rPr>
    </w:lvl>
    <w:lvl w:ilvl="1" w:tplc="384E66DC">
      <w:start w:val="1"/>
      <w:numFmt w:val="bullet"/>
      <w:lvlText w:val=""/>
      <w:lvlJc w:val="left"/>
      <w:pPr>
        <w:tabs>
          <w:tab w:val="num" w:pos="1584"/>
        </w:tabs>
        <w:ind w:left="1584" w:hanging="720"/>
      </w:pPr>
      <w:rPr>
        <w:rFonts w:ascii="Symbol" w:hAnsi="Symbol"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1">
    <w:nsid w:val="348C191E"/>
    <w:multiLevelType w:val="hybridMultilevel"/>
    <w:tmpl w:val="705C0D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094CBD"/>
    <w:multiLevelType w:val="hybridMultilevel"/>
    <w:tmpl w:val="882EDA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7074BA"/>
    <w:multiLevelType w:val="hybridMultilevel"/>
    <w:tmpl w:val="B3CE7F82"/>
    <w:lvl w:ilvl="0" w:tplc="458A17D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D6B7C39"/>
    <w:multiLevelType w:val="hybridMultilevel"/>
    <w:tmpl w:val="23D881C8"/>
    <w:lvl w:ilvl="0" w:tplc="C720C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DF933DC"/>
    <w:multiLevelType w:val="hybridMultilevel"/>
    <w:tmpl w:val="58D8B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0C50DE0"/>
    <w:multiLevelType w:val="hybridMultilevel"/>
    <w:tmpl w:val="E1EEF0F0"/>
    <w:lvl w:ilvl="0" w:tplc="D9B8E85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DA17A9"/>
    <w:multiLevelType w:val="hybridMultilevel"/>
    <w:tmpl w:val="1C704390"/>
    <w:lvl w:ilvl="0" w:tplc="30E89780">
      <w:start w:val="1"/>
      <w:numFmt w:val="bullet"/>
      <w:lvlText w:val=""/>
      <w:lvlJc w:val="left"/>
      <w:pPr>
        <w:tabs>
          <w:tab w:val="num" w:pos="720"/>
        </w:tabs>
        <w:ind w:left="720" w:hanging="504"/>
      </w:pPr>
      <w:rPr>
        <w:rFonts w:ascii="Symbol" w:hAnsi="Symbol" w:hint="default"/>
      </w:rPr>
    </w:lvl>
    <w:lvl w:ilvl="1" w:tplc="EBAE1F6C">
      <w:start w:val="1"/>
      <w:numFmt w:val="bullet"/>
      <w:lvlText w:val=""/>
      <w:lvlJc w:val="left"/>
      <w:pPr>
        <w:tabs>
          <w:tab w:val="num" w:pos="2664"/>
        </w:tabs>
        <w:ind w:left="2664" w:hanging="15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CE4A68"/>
    <w:multiLevelType w:val="hybridMultilevel"/>
    <w:tmpl w:val="D6B0A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3651A3"/>
    <w:multiLevelType w:val="hybridMultilevel"/>
    <w:tmpl w:val="38CA06E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7E61E4"/>
    <w:multiLevelType w:val="hybridMultilevel"/>
    <w:tmpl w:val="08C0FA1C"/>
    <w:lvl w:ilvl="0" w:tplc="D1B497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8451562"/>
    <w:multiLevelType w:val="hybridMultilevel"/>
    <w:tmpl w:val="4328C338"/>
    <w:lvl w:ilvl="0" w:tplc="25301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5E20BB"/>
    <w:multiLevelType w:val="hybridMultilevel"/>
    <w:tmpl w:val="BFC8027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A40FB8"/>
    <w:multiLevelType w:val="hybridMultilevel"/>
    <w:tmpl w:val="92D460B8"/>
    <w:lvl w:ilvl="0" w:tplc="3DFA3028">
      <w:start w:val="1"/>
      <w:numFmt w:val="bullet"/>
      <w:lvlText w:val=""/>
      <w:lvlJc w:val="left"/>
      <w:pPr>
        <w:tabs>
          <w:tab w:val="num" w:pos="504"/>
        </w:tabs>
        <w:ind w:left="504" w:hanging="432"/>
      </w:pPr>
      <w:rPr>
        <w:rFonts w:ascii="Symbol" w:hAnsi="Symbol" w:hint="default"/>
      </w:rPr>
    </w:lvl>
    <w:lvl w:ilvl="1" w:tplc="384E66DC">
      <w:start w:val="1"/>
      <w:numFmt w:val="bullet"/>
      <w:lvlText w:val=""/>
      <w:lvlJc w:val="left"/>
      <w:pPr>
        <w:tabs>
          <w:tab w:val="num" w:pos="1584"/>
        </w:tabs>
        <w:ind w:left="1584" w:hanging="720"/>
      </w:pPr>
      <w:rPr>
        <w:rFonts w:ascii="Symbol" w:hAnsi="Symbol"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4">
    <w:nsid w:val="622A2999"/>
    <w:multiLevelType w:val="hybridMultilevel"/>
    <w:tmpl w:val="1B7CE89A"/>
    <w:lvl w:ilvl="0" w:tplc="D9B8E85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BB25E8"/>
    <w:multiLevelType w:val="hybridMultilevel"/>
    <w:tmpl w:val="94B468D6"/>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9261779"/>
    <w:multiLevelType w:val="hybridMultilevel"/>
    <w:tmpl w:val="94B468D6"/>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AA04BB1"/>
    <w:multiLevelType w:val="hybridMultilevel"/>
    <w:tmpl w:val="B5C4B07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C0F3982"/>
    <w:multiLevelType w:val="hybridMultilevel"/>
    <w:tmpl w:val="DDA6DD80"/>
    <w:lvl w:ilvl="0" w:tplc="0DC0BCAE">
      <w:start w:val="1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1004E"/>
    <w:multiLevelType w:val="hybridMultilevel"/>
    <w:tmpl w:val="92A0ADAC"/>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D855D77"/>
    <w:multiLevelType w:val="hybridMultilevel"/>
    <w:tmpl w:val="799615EC"/>
    <w:lvl w:ilvl="0" w:tplc="0409000F">
      <w:start w:val="1"/>
      <w:numFmt w:val="decimal"/>
      <w:lvlText w:val="%1."/>
      <w:lvlJc w:val="left"/>
      <w:pPr>
        <w:ind w:left="720" w:hanging="360"/>
      </w:pPr>
      <w:rPr>
        <w:rFonts w:hint="default"/>
      </w:rPr>
    </w:lvl>
    <w:lvl w:ilvl="1" w:tplc="69A0808A">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A7277"/>
    <w:multiLevelType w:val="hybridMultilevel"/>
    <w:tmpl w:val="F8CA00EA"/>
    <w:lvl w:ilvl="0" w:tplc="579C58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13C5441"/>
    <w:multiLevelType w:val="hybridMultilevel"/>
    <w:tmpl w:val="364ED906"/>
    <w:lvl w:ilvl="0" w:tplc="D9B8E85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3B70688"/>
    <w:multiLevelType w:val="hybridMultilevel"/>
    <w:tmpl w:val="A90E1D54"/>
    <w:lvl w:ilvl="0" w:tplc="15B8A706">
      <w:start w:val="1"/>
      <w:numFmt w:val="decimal"/>
      <w:lvlText w:val="%1."/>
      <w:lvlJc w:val="left"/>
      <w:pPr>
        <w:ind w:left="720" w:hanging="360"/>
      </w:pPr>
      <w:rPr>
        <w:rFonts w:hint="default"/>
        <w:b/>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697A7B"/>
    <w:multiLevelType w:val="hybridMultilevel"/>
    <w:tmpl w:val="A1A0F7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484A40"/>
    <w:multiLevelType w:val="hybridMultilevel"/>
    <w:tmpl w:val="6E867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4"/>
  </w:num>
  <w:num w:numId="3">
    <w:abstractNumId w:val="25"/>
  </w:num>
  <w:num w:numId="4">
    <w:abstractNumId w:val="32"/>
  </w:num>
  <w:num w:numId="5">
    <w:abstractNumId w:val="29"/>
  </w:num>
  <w:num w:numId="6">
    <w:abstractNumId w:val="43"/>
  </w:num>
  <w:num w:numId="7">
    <w:abstractNumId w:val="38"/>
  </w:num>
  <w:num w:numId="8">
    <w:abstractNumId w:val="37"/>
  </w:num>
  <w:num w:numId="9">
    <w:abstractNumId w:val="15"/>
  </w:num>
  <w:num w:numId="10">
    <w:abstractNumId w:val="18"/>
  </w:num>
  <w:num w:numId="11">
    <w:abstractNumId w:val="26"/>
  </w:num>
  <w:num w:numId="12">
    <w:abstractNumId w:val="34"/>
  </w:num>
  <w:num w:numId="13">
    <w:abstractNumId w:val="11"/>
  </w:num>
  <w:num w:numId="14">
    <w:abstractNumId w:val="5"/>
  </w:num>
  <w:num w:numId="15">
    <w:abstractNumId w:val="42"/>
  </w:num>
  <w:num w:numId="16">
    <w:abstractNumId w:val="2"/>
  </w:num>
  <w:num w:numId="17">
    <w:abstractNumId w:val="22"/>
  </w:num>
  <w:num w:numId="18">
    <w:abstractNumId w:val="28"/>
  </w:num>
  <w:num w:numId="19">
    <w:abstractNumId w:val="8"/>
  </w:num>
  <w:num w:numId="20">
    <w:abstractNumId w:val="16"/>
  </w:num>
  <w:num w:numId="21">
    <w:abstractNumId w:val="24"/>
  </w:num>
  <w:num w:numId="22">
    <w:abstractNumId w:val="10"/>
  </w:num>
  <w:num w:numId="23">
    <w:abstractNumId w:val="19"/>
  </w:num>
  <w:num w:numId="24">
    <w:abstractNumId w:val="27"/>
  </w:num>
  <w:num w:numId="25">
    <w:abstractNumId w:val="7"/>
  </w:num>
  <w:num w:numId="26">
    <w:abstractNumId w:val="33"/>
  </w:num>
  <w:num w:numId="27">
    <w:abstractNumId w:val="20"/>
  </w:num>
  <w:num w:numId="28">
    <w:abstractNumId w:val="6"/>
  </w:num>
  <w:num w:numId="29">
    <w:abstractNumId w:val="23"/>
  </w:num>
  <w:num w:numId="30">
    <w:abstractNumId w:val="12"/>
  </w:num>
  <w:num w:numId="31">
    <w:abstractNumId w:val="4"/>
  </w:num>
  <w:num w:numId="32">
    <w:abstractNumId w:val="21"/>
  </w:num>
  <w:num w:numId="33">
    <w:abstractNumId w:val="13"/>
  </w:num>
  <w:num w:numId="34">
    <w:abstractNumId w:val="40"/>
  </w:num>
  <w:num w:numId="35">
    <w:abstractNumId w:val="44"/>
  </w:num>
  <w:num w:numId="36">
    <w:abstractNumId w:val="31"/>
  </w:num>
  <w:num w:numId="37">
    <w:abstractNumId w:val="9"/>
  </w:num>
  <w:num w:numId="38">
    <w:abstractNumId w:val="30"/>
  </w:num>
  <w:num w:numId="39">
    <w:abstractNumId w:val="39"/>
  </w:num>
  <w:num w:numId="40">
    <w:abstractNumId w:val="17"/>
  </w:num>
  <w:num w:numId="41">
    <w:abstractNumId w:val="35"/>
  </w:num>
  <w:num w:numId="42">
    <w:abstractNumId w:val="1"/>
  </w:num>
  <w:num w:numId="43">
    <w:abstractNumId w:val="36"/>
  </w:num>
  <w:num w:numId="44">
    <w:abstractNumId w:val="41"/>
  </w:num>
  <w:num w:numId="45">
    <w:abstractNumId w:val="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C7"/>
    <w:rsid w:val="00003FA1"/>
    <w:rsid w:val="00026B7B"/>
    <w:rsid w:val="000366D0"/>
    <w:rsid w:val="00042B4E"/>
    <w:rsid w:val="00045EC6"/>
    <w:rsid w:val="000847C7"/>
    <w:rsid w:val="000926B0"/>
    <w:rsid w:val="000A0EC2"/>
    <w:rsid w:val="000B4171"/>
    <w:rsid w:val="000E6733"/>
    <w:rsid w:val="000F49C0"/>
    <w:rsid w:val="000F67F9"/>
    <w:rsid w:val="000F76F3"/>
    <w:rsid w:val="0010187E"/>
    <w:rsid w:val="00122773"/>
    <w:rsid w:val="00154746"/>
    <w:rsid w:val="00190509"/>
    <w:rsid w:val="001C1ECB"/>
    <w:rsid w:val="001C2E64"/>
    <w:rsid w:val="001D5CDF"/>
    <w:rsid w:val="001D5F88"/>
    <w:rsid w:val="00223BB5"/>
    <w:rsid w:val="00262ACC"/>
    <w:rsid w:val="00267313"/>
    <w:rsid w:val="0028551F"/>
    <w:rsid w:val="00294C39"/>
    <w:rsid w:val="00314F61"/>
    <w:rsid w:val="00325394"/>
    <w:rsid w:val="003307EF"/>
    <w:rsid w:val="003474A9"/>
    <w:rsid w:val="00357C88"/>
    <w:rsid w:val="00370182"/>
    <w:rsid w:val="00381B9C"/>
    <w:rsid w:val="003A3FD6"/>
    <w:rsid w:val="003A4A29"/>
    <w:rsid w:val="003D5036"/>
    <w:rsid w:val="00430228"/>
    <w:rsid w:val="00432D03"/>
    <w:rsid w:val="0045373B"/>
    <w:rsid w:val="0046421D"/>
    <w:rsid w:val="00496A75"/>
    <w:rsid w:val="004A2D19"/>
    <w:rsid w:val="004B10DE"/>
    <w:rsid w:val="004D3BC7"/>
    <w:rsid w:val="004D6306"/>
    <w:rsid w:val="00557D16"/>
    <w:rsid w:val="00566552"/>
    <w:rsid w:val="00584010"/>
    <w:rsid w:val="0058758E"/>
    <w:rsid w:val="005A2DBC"/>
    <w:rsid w:val="005B2169"/>
    <w:rsid w:val="005B6BC4"/>
    <w:rsid w:val="005C6307"/>
    <w:rsid w:val="005C6A6A"/>
    <w:rsid w:val="00602946"/>
    <w:rsid w:val="00644910"/>
    <w:rsid w:val="00644DF9"/>
    <w:rsid w:val="006522C3"/>
    <w:rsid w:val="00665BF7"/>
    <w:rsid w:val="006E548E"/>
    <w:rsid w:val="00713D0A"/>
    <w:rsid w:val="00722E8D"/>
    <w:rsid w:val="007233F3"/>
    <w:rsid w:val="00734C27"/>
    <w:rsid w:val="00734DB0"/>
    <w:rsid w:val="0073530E"/>
    <w:rsid w:val="007B3B0C"/>
    <w:rsid w:val="00803191"/>
    <w:rsid w:val="008108FA"/>
    <w:rsid w:val="00834D4A"/>
    <w:rsid w:val="00854022"/>
    <w:rsid w:val="00855DAF"/>
    <w:rsid w:val="008D6448"/>
    <w:rsid w:val="009444A7"/>
    <w:rsid w:val="0097400C"/>
    <w:rsid w:val="00A05E8E"/>
    <w:rsid w:val="00A2107A"/>
    <w:rsid w:val="00A25081"/>
    <w:rsid w:val="00A5680A"/>
    <w:rsid w:val="00A632BC"/>
    <w:rsid w:val="00A652D5"/>
    <w:rsid w:val="00AC0BF3"/>
    <w:rsid w:val="00B0023C"/>
    <w:rsid w:val="00B01138"/>
    <w:rsid w:val="00B01999"/>
    <w:rsid w:val="00B05373"/>
    <w:rsid w:val="00B34BEB"/>
    <w:rsid w:val="00B41E72"/>
    <w:rsid w:val="00B506DF"/>
    <w:rsid w:val="00B75ADD"/>
    <w:rsid w:val="00B900DA"/>
    <w:rsid w:val="00BB419E"/>
    <w:rsid w:val="00BB4485"/>
    <w:rsid w:val="00C06EC3"/>
    <w:rsid w:val="00C54B61"/>
    <w:rsid w:val="00C770B9"/>
    <w:rsid w:val="00CB1D74"/>
    <w:rsid w:val="00CC06D0"/>
    <w:rsid w:val="00D07DAF"/>
    <w:rsid w:val="00D367AB"/>
    <w:rsid w:val="00D4765B"/>
    <w:rsid w:val="00D62DD9"/>
    <w:rsid w:val="00D80745"/>
    <w:rsid w:val="00E32C32"/>
    <w:rsid w:val="00E565B3"/>
    <w:rsid w:val="00E673FB"/>
    <w:rsid w:val="00E70E0C"/>
    <w:rsid w:val="00E94F2B"/>
    <w:rsid w:val="00F0232E"/>
    <w:rsid w:val="00FB3F0D"/>
    <w:rsid w:val="00FE2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58E"/>
    <w:pPr>
      <w:ind w:left="720"/>
      <w:contextualSpacing/>
    </w:pPr>
  </w:style>
  <w:style w:type="paragraph" w:styleId="NoSpacing">
    <w:name w:val="No Spacing"/>
    <w:uiPriority w:val="1"/>
    <w:qFormat/>
    <w:rsid w:val="0097400C"/>
    <w:pPr>
      <w:spacing w:after="0" w:line="240" w:lineRule="auto"/>
    </w:pPr>
  </w:style>
  <w:style w:type="table" w:styleId="TableGrid">
    <w:name w:val="Table Grid"/>
    <w:basedOn w:val="TableNormal"/>
    <w:uiPriority w:val="59"/>
    <w:rsid w:val="00BB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0DE"/>
    <w:rPr>
      <w:color w:val="0000FF" w:themeColor="hyperlink"/>
      <w:u w:val="single"/>
    </w:rPr>
  </w:style>
  <w:style w:type="paragraph" w:styleId="BalloonText">
    <w:name w:val="Balloon Text"/>
    <w:basedOn w:val="Normal"/>
    <w:link w:val="BalloonTextChar"/>
    <w:uiPriority w:val="99"/>
    <w:semiHidden/>
    <w:unhideWhenUsed/>
    <w:rsid w:val="00330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7EF"/>
    <w:rPr>
      <w:rFonts w:ascii="Tahoma" w:hAnsi="Tahoma" w:cs="Tahoma"/>
      <w:sz w:val="16"/>
      <w:szCs w:val="16"/>
    </w:rPr>
  </w:style>
  <w:style w:type="paragraph" w:styleId="Footer">
    <w:name w:val="footer"/>
    <w:basedOn w:val="Normal"/>
    <w:link w:val="FooterChar"/>
    <w:uiPriority w:val="99"/>
    <w:unhideWhenUsed/>
    <w:rsid w:val="000F6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7F9"/>
  </w:style>
  <w:style w:type="paragraph" w:styleId="FootnoteText">
    <w:name w:val="footnote text"/>
    <w:basedOn w:val="Normal"/>
    <w:link w:val="FootnoteTextChar"/>
    <w:semiHidden/>
    <w:rsid w:val="000F67F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F67F9"/>
    <w:rPr>
      <w:rFonts w:ascii="Times New Roman" w:eastAsia="Times New Roman" w:hAnsi="Times New Roman" w:cs="Times New Roman"/>
      <w:sz w:val="20"/>
      <w:szCs w:val="20"/>
    </w:rPr>
  </w:style>
  <w:style w:type="character" w:styleId="PageNumber">
    <w:name w:val="page number"/>
    <w:basedOn w:val="DefaultParagraphFont"/>
    <w:rsid w:val="000F67F9"/>
  </w:style>
  <w:style w:type="table" w:customStyle="1" w:styleId="TableGrid1">
    <w:name w:val="Table Grid1"/>
    <w:basedOn w:val="TableNormal"/>
    <w:next w:val="TableGrid"/>
    <w:uiPriority w:val="59"/>
    <w:rsid w:val="000F6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5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CDF"/>
  </w:style>
  <w:style w:type="paragraph" w:styleId="Caption">
    <w:name w:val="caption"/>
    <w:basedOn w:val="Normal"/>
    <w:next w:val="Normal"/>
    <w:uiPriority w:val="35"/>
    <w:unhideWhenUsed/>
    <w:qFormat/>
    <w:rsid w:val="00262AC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58E"/>
    <w:pPr>
      <w:ind w:left="720"/>
      <w:contextualSpacing/>
    </w:pPr>
  </w:style>
  <w:style w:type="paragraph" w:styleId="NoSpacing">
    <w:name w:val="No Spacing"/>
    <w:uiPriority w:val="1"/>
    <w:qFormat/>
    <w:rsid w:val="0097400C"/>
    <w:pPr>
      <w:spacing w:after="0" w:line="240" w:lineRule="auto"/>
    </w:pPr>
  </w:style>
  <w:style w:type="table" w:styleId="TableGrid">
    <w:name w:val="Table Grid"/>
    <w:basedOn w:val="TableNormal"/>
    <w:uiPriority w:val="59"/>
    <w:rsid w:val="00BB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0DE"/>
    <w:rPr>
      <w:color w:val="0000FF" w:themeColor="hyperlink"/>
      <w:u w:val="single"/>
    </w:rPr>
  </w:style>
  <w:style w:type="paragraph" w:styleId="BalloonText">
    <w:name w:val="Balloon Text"/>
    <w:basedOn w:val="Normal"/>
    <w:link w:val="BalloonTextChar"/>
    <w:uiPriority w:val="99"/>
    <w:semiHidden/>
    <w:unhideWhenUsed/>
    <w:rsid w:val="00330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7EF"/>
    <w:rPr>
      <w:rFonts w:ascii="Tahoma" w:hAnsi="Tahoma" w:cs="Tahoma"/>
      <w:sz w:val="16"/>
      <w:szCs w:val="16"/>
    </w:rPr>
  </w:style>
  <w:style w:type="paragraph" w:styleId="Footer">
    <w:name w:val="footer"/>
    <w:basedOn w:val="Normal"/>
    <w:link w:val="FooterChar"/>
    <w:uiPriority w:val="99"/>
    <w:unhideWhenUsed/>
    <w:rsid w:val="000F6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7F9"/>
  </w:style>
  <w:style w:type="paragraph" w:styleId="FootnoteText">
    <w:name w:val="footnote text"/>
    <w:basedOn w:val="Normal"/>
    <w:link w:val="FootnoteTextChar"/>
    <w:semiHidden/>
    <w:rsid w:val="000F67F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F67F9"/>
    <w:rPr>
      <w:rFonts w:ascii="Times New Roman" w:eastAsia="Times New Roman" w:hAnsi="Times New Roman" w:cs="Times New Roman"/>
      <w:sz w:val="20"/>
      <w:szCs w:val="20"/>
    </w:rPr>
  </w:style>
  <w:style w:type="character" w:styleId="PageNumber">
    <w:name w:val="page number"/>
    <w:basedOn w:val="DefaultParagraphFont"/>
    <w:rsid w:val="000F67F9"/>
  </w:style>
  <w:style w:type="table" w:customStyle="1" w:styleId="TableGrid1">
    <w:name w:val="Table Grid1"/>
    <w:basedOn w:val="TableNormal"/>
    <w:next w:val="TableGrid"/>
    <w:uiPriority w:val="59"/>
    <w:rsid w:val="000F6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5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CDF"/>
  </w:style>
  <w:style w:type="paragraph" w:styleId="Caption">
    <w:name w:val="caption"/>
    <w:basedOn w:val="Normal"/>
    <w:next w:val="Normal"/>
    <w:uiPriority w:val="35"/>
    <w:unhideWhenUsed/>
    <w:qFormat/>
    <w:rsid w:val="00262AC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593528">
      <w:bodyDiv w:val="1"/>
      <w:marLeft w:val="0"/>
      <w:marRight w:val="0"/>
      <w:marTop w:val="0"/>
      <w:marBottom w:val="0"/>
      <w:divBdr>
        <w:top w:val="none" w:sz="0" w:space="0" w:color="auto"/>
        <w:left w:val="none" w:sz="0" w:space="0" w:color="auto"/>
        <w:bottom w:val="none" w:sz="0" w:space="0" w:color="auto"/>
        <w:right w:val="none" w:sz="0" w:space="0" w:color="auto"/>
      </w:divBdr>
    </w:div>
    <w:div w:id="19736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6CC42D-CAB9-4F1A-9E57-ED183C77CD45}" type="doc">
      <dgm:prSet loTypeId="urn:microsoft.com/office/officeart/2005/8/layout/chevron1" loCatId="process" qsTypeId="urn:microsoft.com/office/officeart/2005/8/quickstyle/simple1" qsCatId="simple" csTypeId="urn:microsoft.com/office/officeart/2005/8/colors/accent1_2" csCatId="accent1" phldr="1"/>
      <dgm:spPr/>
    </dgm:pt>
    <dgm:pt modelId="{AD1DE364-48DF-4E73-9FCC-23F205795930}">
      <dgm:prSet phldrT="[Text]"/>
      <dgm:spPr>
        <a:solidFill>
          <a:srgbClr val="FFC000"/>
        </a:solidFill>
      </dgm:spPr>
      <dgm:t>
        <a:bodyPr/>
        <a:lstStyle/>
        <a:p>
          <a:r>
            <a:rPr lang="en-US"/>
            <a:t>Aug</a:t>
          </a:r>
        </a:p>
      </dgm:t>
    </dgm:pt>
    <dgm:pt modelId="{DA6FEB21-7BB0-48ED-A0B5-D6E64C17D7A5}" type="parTrans" cxnId="{35AC1906-495E-4B88-BD6D-9D5A6385A247}">
      <dgm:prSet/>
      <dgm:spPr/>
      <dgm:t>
        <a:bodyPr/>
        <a:lstStyle/>
        <a:p>
          <a:endParaRPr lang="en-US"/>
        </a:p>
      </dgm:t>
    </dgm:pt>
    <dgm:pt modelId="{00DE55F5-6AE7-4C12-ABDE-E522463AC27E}" type="sibTrans" cxnId="{35AC1906-495E-4B88-BD6D-9D5A6385A247}">
      <dgm:prSet/>
      <dgm:spPr/>
      <dgm:t>
        <a:bodyPr/>
        <a:lstStyle/>
        <a:p>
          <a:endParaRPr lang="en-US"/>
        </a:p>
      </dgm:t>
    </dgm:pt>
    <dgm:pt modelId="{6E742015-D18D-4111-9D6E-D2B500AD765C}">
      <dgm:prSet phldrT="[Text]"/>
      <dgm:spPr>
        <a:solidFill>
          <a:srgbClr val="FFC000"/>
        </a:solidFill>
      </dgm:spPr>
      <dgm:t>
        <a:bodyPr/>
        <a:lstStyle/>
        <a:p>
          <a:r>
            <a:rPr lang="en-US"/>
            <a:t>Sep</a:t>
          </a:r>
        </a:p>
      </dgm:t>
    </dgm:pt>
    <dgm:pt modelId="{6D62B40D-7C5F-4D14-9F4A-661A6083C771}" type="parTrans" cxnId="{FE2E7110-FD56-4515-AAC7-916EECE5C849}">
      <dgm:prSet/>
      <dgm:spPr/>
      <dgm:t>
        <a:bodyPr/>
        <a:lstStyle/>
        <a:p>
          <a:endParaRPr lang="en-US"/>
        </a:p>
      </dgm:t>
    </dgm:pt>
    <dgm:pt modelId="{10453845-E4BE-4939-8D1E-44B6BB37FEBD}" type="sibTrans" cxnId="{FE2E7110-FD56-4515-AAC7-916EECE5C849}">
      <dgm:prSet/>
      <dgm:spPr/>
      <dgm:t>
        <a:bodyPr/>
        <a:lstStyle/>
        <a:p>
          <a:endParaRPr lang="en-US"/>
        </a:p>
      </dgm:t>
    </dgm:pt>
    <dgm:pt modelId="{A8974C2A-3CD2-4584-B79B-57B9BA503D16}">
      <dgm:prSet phldrT="[Text]"/>
      <dgm:spPr>
        <a:solidFill>
          <a:srgbClr val="FFC000"/>
        </a:solidFill>
      </dgm:spPr>
      <dgm:t>
        <a:bodyPr/>
        <a:lstStyle/>
        <a:p>
          <a:r>
            <a:rPr lang="en-US"/>
            <a:t>Oct</a:t>
          </a:r>
        </a:p>
      </dgm:t>
    </dgm:pt>
    <dgm:pt modelId="{93A000B8-C90E-4D3E-B4B2-506C0E6410BD}" type="parTrans" cxnId="{BB6BB221-D2C7-45C1-BF58-FF60AE879FB3}">
      <dgm:prSet/>
      <dgm:spPr/>
      <dgm:t>
        <a:bodyPr/>
        <a:lstStyle/>
        <a:p>
          <a:endParaRPr lang="en-US"/>
        </a:p>
      </dgm:t>
    </dgm:pt>
    <dgm:pt modelId="{17F554B8-F43E-459F-9D7C-D9152C257A4E}" type="sibTrans" cxnId="{BB6BB221-D2C7-45C1-BF58-FF60AE879FB3}">
      <dgm:prSet/>
      <dgm:spPr/>
      <dgm:t>
        <a:bodyPr/>
        <a:lstStyle/>
        <a:p>
          <a:endParaRPr lang="en-US"/>
        </a:p>
      </dgm:t>
    </dgm:pt>
    <dgm:pt modelId="{0827521F-5F1E-498D-AF65-4775C8EC8BC2}">
      <dgm:prSet phldrT="[Text]"/>
      <dgm:spPr>
        <a:solidFill>
          <a:srgbClr val="FFC000"/>
        </a:solidFill>
      </dgm:spPr>
      <dgm:t>
        <a:bodyPr/>
        <a:lstStyle/>
        <a:p>
          <a:r>
            <a:rPr lang="en-US"/>
            <a:t>Nov</a:t>
          </a:r>
        </a:p>
      </dgm:t>
    </dgm:pt>
    <dgm:pt modelId="{645038D4-3FDC-4230-8DC3-82B5CD89BC04}" type="parTrans" cxnId="{3F5FA479-E4E7-48B0-BD15-139990AF10A6}">
      <dgm:prSet/>
      <dgm:spPr/>
      <dgm:t>
        <a:bodyPr/>
        <a:lstStyle/>
        <a:p>
          <a:endParaRPr lang="en-US"/>
        </a:p>
      </dgm:t>
    </dgm:pt>
    <dgm:pt modelId="{C57A3ACE-9021-4CD1-91E1-2E404EE399F7}" type="sibTrans" cxnId="{3F5FA479-E4E7-48B0-BD15-139990AF10A6}">
      <dgm:prSet/>
      <dgm:spPr/>
      <dgm:t>
        <a:bodyPr/>
        <a:lstStyle/>
        <a:p>
          <a:endParaRPr lang="en-US"/>
        </a:p>
      </dgm:t>
    </dgm:pt>
    <dgm:pt modelId="{19621D9C-F72A-4AD7-A7E4-7931B3268F5F}">
      <dgm:prSet phldrT="[Text]"/>
      <dgm:spPr>
        <a:solidFill>
          <a:srgbClr val="FFC000"/>
        </a:solidFill>
      </dgm:spPr>
      <dgm:t>
        <a:bodyPr/>
        <a:lstStyle/>
        <a:p>
          <a:r>
            <a:rPr lang="en-US"/>
            <a:t>Dec</a:t>
          </a:r>
        </a:p>
      </dgm:t>
    </dgm:pt>
    <dgm:pt modelId="{6A4829A8-BA46-427C-99FE-CBE7A6D42090}" type="parTrans" cxnId="{8CC4E15C-A408-4C14-A8FC-DA23B481B177}">
      <dgm:prSet/>
      <dgm:spPr/>
      <dgm:t>
        <a:bodyPr/>
        <a:lstStyle/>
        <a:p>
          <a:endParaRPr lang="en-US"/>
        </a:p>
      </dgm:t>
    </dgm:pt>
    <dgm:pt modelId="{320179BF-E4DA-441A-A7F0-278D9A1E1181}" type="sibTrans" cxnId="{8CC4E15C-A408-4C14-A8FC-DA23B481B177}">
      <dgm:prSet/>
      <dgm:spPr/>
      <dgm:t>
        <a:bodyPr/>
        <a:lstStyle/>
        <a:p>
          <a:endParaRPr lang="en-US"/>
        </a:p>
      </dgm:t>
    </dgm:pt>
    <dgm:pt modelId="{38598EDF-425F-47DA-AAD7-7060744D7658}">
      <dgm:prSet phldrT="[Text]"/>
      <dgm:spPr>
        <a:solidFill>
          <a:srgbClr val="92D050"/>
        </a:solidFill>
      </dgm:spPr>
      <dgm:t>
        <a:bodyPr/>
        <a:lstStyle/>
        <a:p>
          <a:r>
            <a:rPr lang="en-US"/>
            <a:t>Jan</a:t>
          </a:r>
        </a:p>
      </dgm:t>
    </dgm:pt>
    <dgm:pt modelId="{4587C221-7F44-4F51-A325-FEB2B084CB60}" type="parTrans" cxnId="{5B153D05-9728-4952-9BC9-41D591511E98}">
      <dgm:prSet/>
      <dgm:spPr/>
      <dgm:t>
        <a:bodyPr/>
        <a:lstStyle/>
        <a:p>
          <a:endParaRPr lang="en-US"/>
        </a:p>
      </dgm:t>
    </dgm:pt>
    <dgm:pt modelId="{ABAB0ED7-90E3-4251-8507-A124FD933A5E}" type="sibTrans" cxnId="{5B153D05-9728-4952-9BC9-41D591511E98}">
      <dgm:prSet/>
      <dgm:spPr/>
      <dgm:t>
        <a:bodyPr/>
        <a:lstStyle/>
        <a:p>
          <a:endParaRPr lang="en-US"/>
        </a:p>
      </dgm:t>
    </dgm:pt>
    <dgm:pt modelId="{712C395A-1067-4917-BBAC-E88FDE106877}">
      <dgm:prSet phldrT="[Text]"/>
      <dgm:spPr>
        <a:solidFill>
          <a:srgbClr val="92D050"/>
        </a:solidFill>
      </dgm:spPr>
      <dgm:t>
        <a:bodyPr/>
        <a:lstStyle/>
        <a:p>
          <a:r>
            <a:rPr lang="en-US"/>
            <a:t>Feb</a:t>
          </a:r>
        </a:p>
      </dgm:t>
    </dgm:pt>
    <dgm:pt modelId="{D90699D8-BC9D-4391-A120-4427AC834B0E}" type="parTrans" cxnId="{A1D70B0E-A0E4-4CC1-807A-7B1901BEA156}">
      <dgm:prSet/>
      <dgm:spPr/>
      <dgm:t>
        <a:bodyPr/>
        <a:lstStyle/>
        <a:p>
          <a:endParaRPr lang="en-US"/>
        </a:p>
      </dgm:t>
    </dgm:pt>
    <dgm:pt modelId="{8BF8078C-97A8-49C3-A57A-AD676B32017B}" type="sibTrans" cxnId="{A1D70B0E-A0E4-4CC1-807A-7B1901BEA156}">
      <dgm:prSet/>
      <dgm:spPr/>
      <dgm:t>
        <a:bodyPr/>
        <a:lstStyle/>
        <a:p>
          <a:endParaRPr lang="en-US"/>
        </a:p>
      </dgm:t>
    </dgm:pt>
    <dgm:pt modelId="{BFCE8670-2055-482C-8324-BC50CE056914}">
      <dgm:prSet phldrT="[Text]"/>
      <dgm:spPr>
        <a:solidFill>
          <a:srgbClr val="92D050"/>
        </a:solidFill>
      </dgm:spPr>
      <dgm:t>
        <a:bodyPr/>
        <a:lstStyle/>
        <a:p>
          <a:r>
            <a:rPr lang="en-US"/>
            <a:t>Mar</a:t>
          </a:r>
        </a:p>
      </dgm:t>
    </dgm:pt>
    <dgm:pt modelId="{C1CE6009-FA86-45D8-ACEF-990CC8956087}" type="parTrans" cxnId="{BE8C88C2-1340-4408-BD6D-82D11F92FA46}">
      <dgm:prSet/>
      <dgm:spPr/>
      <dgm:t>
        <a:bodyPr/>
        <a:lstStyle/>
        <a:p>
          <a:endParaRPr lang="en-US"/>
        </a:p>
      </dgm:t>
    </dgm:pt>
    <dgm:pt modelId="{46985875-95C5-4102-9C13-A527C7549AB6}" type="sibTrans" cxnId="{BE8C88C2-1340-4408-BD6D-82D11F92FA46}">
      <dgm:prSet/>
      <dgm:spPr/>
      <dgm:t>
        <a:bodyPr/>
        <a:lstStyle/>
        <a:p>
          <a:endParaRPr lang="en-US"/>
        </a:p>
      </dgm:t>
    </dgm:pt>
    <dgm:pt modelId="{E79B420C-B9EA-49EB-9CC3-4ABE936693C5}">
      <dgm:prSet phldrT="[Text]"/>
      <dgm:spPr>
        <a:solidFill>
          <a:srgbClr val="92D050"/>
        </a:solidFill>
      </dgm:spPr>
      <dgm:t>
        <a:bodyPr/>
        <a:lstStyle/>
        <a:p>
          <a:r>
            <a:rPr lang="en-US"/>
            <a:t>Apr</a:t>
          </a:r>
        </a:p>
      </dgm:t>
    </dgm:pt>
    <dgm:pt modelId="{6BEC7F29-762A-4951-B877-AD012C3F8F12}" type="parTrans" cxnId="{E481156D-544E-4E87-BB20-B8D554F0A35C}">
      <dgm:prSet/>
      <dgm:spPr/>
      <dgm:t>
        <a:bodyPr/>
        <a:lstStyle/>
        <a:p>
          <a:endParaRPr lang="en-US"/>
        </a:p>
      </dgm:t>
    </dgm:pt>
    <dgm:pt modelId="{815C1542-D9C4-4BE4-B2CD-65620A46F1B0}" type="sibTrans" cxnId="{E481156D-544E-4E87-BB20-B8D554F0A35C}">
      <dgm:prSet/>
      <dgm:spPr/>
      <dgm:t>
        <a:bodyPr/>
        <a:lstStyle/>
        <a:p>
          <a:endParaRPr lang="en-US"/>
        </a:p>
      </dgm:t>
    </dgm:pt>
    <dgm:pt modelId="{15C4E042-32BB-452A-9933-418E75045AA3}">
      <dgm:prSet phldrT="[Text]"/>
      <dgm:spPr>
        <a:solidFill>
          <a:srgbClr val="92D050"/>
        </a:solidFill>
      </dgm:spPr>
      <dgm:t>
        <a:bodyPr/>
        <a:lstStyle/>
        <a:p>
          <a:r>
            <a:rPr lang="en-US"/>
            <a:t>May</a:t>
          </a:r>
        </a:p>
      </dgm:t>
    </dgm:pt>
    <dgm:pt modelId="{54964E72-2703-4CF5-A1E2-8CB485C29DBD}" type="parTrans" cxnId="{8C50C1FD-2F31-4570-B164-C1F269801C52}">
      <dgm:prSet/>
      <dgm:spPr/>
      <dgm:t>
        <a:bodyPr/>
        <a:lstStyle/>
        <a:p>
          <a:endParaRPr lang="en-US"/>
        </a:p>
      </dgm:t>
    </dgm:pt>
    <dgm:pt modelId="{71AE66D1-20E8-4A1E-9D9D-3E4E87CB3D10}" type="sibTrans" cxnId="{8C50C1FD-2F31-4570-B164-C1F269801C52}">
      <dgm:prSet/>
      <dgm:spPr/>
      <dgm:t>
        <a:bodyPr/>
        <a:lstStyle/>
        <a:p>
          <a:endParaRPr lang="en-US"/>
        </a:p>
      </dgm:t>
    </dgm:pt>
    <dgm:pt modelId="{B4519238-0D77-4ECD-AB31-24BA9E14690D}">
      <dgm:prSet phldrT="[Text]"/>
      <dgm:spPr/>
      <dgm:t>
        <a:bodyPr/>
        <a:lstStyle/>
        <a:p>
          <a:r>
            <a:rPr lang="en-US"/>
            <a:t>Jul</a:t>
          </a:r>
        </a:p>
      </dgm:t>
    </dgm:pt>
    <dgm:pt modelId="{DFEBD5F4-5ECD-4511-933E-D11C5652F72A}" type="parTrans" cxnId="{0B832509-1F27-4077-ABA7-12479E9FD7F7}">
      <dgm:prSet/>
      <dgm:spPr/>
      <dgm:t>
        <a:bodyPr/>
        <a:lstStyle/>
        <a:p>
          <a:endParaRPr lang="en-US"/>
        </a:p>
      </dgm:t>
    </dgm:pt>
    <dgm:pt modelId="{D3BF08C9-E11F-4677-AD02-66A9A5990039}" type="sibTrans" cxnId="{0B832509-1F27-4077-ABA7-12479E9FD7F7}">
      <dgm:prSet/>
      <dgm:spPr/>
      <dgm:t>
        <a:bodyPr/>
        <a:lstStyle/>
        <a:p>
          <a:endParaRPr lang="en-US"/>
        </a:p>
      </dgm:t>
    </dgm:pt>
    <dgm:pt modelId="{D8E1686B-8289-45F0-857E-E20802A7FD97}">
      <dgm:prSet phldrT="[Text]"/>
      <dgm:spPr/>
      <dgm:t>
        <a:bodyPr/>
        <a:lstStyle/>
        <a:p>
          <a:r>
            <a:rPr lang="en-US"/>
            <a:t>Jun</a:t>
          </a:r>
        </a:p>
      </dgm:t>
    </dgm:pt>
    <dgm:pt modelId="{41F0A587-3784-4B63-B613-03BE9C1AA55B}" type="parTrans" cxnId="{4DEAA8CB-0616-4592-8124-CEB688D8B7E0}">
      <dgm:prSet/>
      <dgm:spPr/>
      <dgm:t>
        <a:bodyPr/>
        <a:lstStyle/>
        <a:p>
          <a:endParaRPr lang="en-US"/>
        </a:p>
      </dgm:t>
    </dgm:pt>
    <dgm:pt modelId="{F1CFDFFB-F958-4CCB-9405-4C7B311517B7}" type="sibTrans" cxnId="{4DEAA8CB-0616-4592-8124-CEB688D8B7E0}">
      <dgm:prSet/>
      <dgm:spPr/>
      <dgm:t>
        <a:bodyPr/>
        <a:lstStyle/>
        <a:p>
          <a:endParaRPr lang="en-US"/>
        </a:p>
      </dgm:t>
    </dgm:pt>
    <dgm:pt modelId="{912A9736-BABD-47E0-BEAB-0C78130E17CD}" type="pres">
      <dgm:prSet presAssocID="{C06CC42D-CAB9-4F1A-9E57-ED183C77CD45}" presName="Name0" presStyleCnt="0">
        <dgm:presLayoutVars>
          <dgm:dir/>
          <dgm:animLvl val="lvl"/>
          <dgm:resizeHandles val="exact"/>
        </dgm:presLayoutVars>
      </dgm:prSet>
      <dgm:spPr/>
    </dgm:pt>
    <dgm:pt modelId="{B210F3A4-DB35-4C05-AEF4-4419C066EF16}" type="pres">
      <dgm:prSet presAssocID="{AD1DE364-48DF-4E73-9FCC-23F205795930}" presName="parTxOnly" presStyleLbl="node1" presStyleIdx="0" presStyleCnt="12">
        <dgm:presLayoutVars>
          <dgm:chMax val="0"/>
          <dgm:chPref val="0"/>
          <dgm:bulletEnabled val="1"/>
        </dgm:presLayoutVars>
      </dgm:prSet>
      <dgm:spPr/>
      <dgm:t>
        <a:bodyPr/>
        <a:lstStyle/>
        <a:p>
          <a:endParaRPr lang="en-US"/>
        </a:p>
      </dgm:t>
    </dgm:pt>
    <dgm:pt modelId="{C25006A4-FE73-4306-842B-74105D148B41}" type="pres">
      <dgm:prSet presAssocID="{00DE55F5-6AE7-4C12-ABDE-E522463AC27E}" presName="parTxOnlySpace" presStyleCnt="0"/>
      <dgm:spPr/>
    </dgm:pt>
    <dgm:pt modelId="{13D02844-8DFE-483E-9463-DDAC5FE85DD9}" type="pres">
      <dgm:prSet presAssocID="{6E742015-D18D-4111-9D6E-D2B500AD765C}" presName="parTxOnly" presStyleLbl="node1" presStyleIdx="1" presStyleCnt="12">
        <dgm:presLayoutVars>
          <dgm:chMax val="0"/>
          <dgm:chPref val="0"/>
          <dgm:bulletEnabled val="1"/>
        </dgm:presLayoutVars>
      </dgm:prSet>
      <dgm:spPr/>
      <dgm:t>
        <a:bodyPr/>
        <a:lstStyle/>
        <a:p>
          <a:endParaRPr lang="en-US"/>
        </a:p>
      </dgm:t>
    </dgm:pt>
    <dgm:pt modelId="{0F3FDB4E-CD73-4830-8F55-6D2A2C9DFF9B}" type="pres">
      <dgm:prSet presAssocID="{10453845-E4BE-4939-8D1E-44B6BB37FEBD}" presName="parTxOnlySpace" presStyleCnt="0"/>
      <dgm:spPr/>
    </dgm:pt>
    <dgm:pt modelId="{225B038D-AB72-4A44-9808-FAE9F0CAD8F1}" type="pres">
      <dgm:prSet presAssocID="{A8974C2A-3CD2-4584-B79B-57B9BA503D16}" presName="parTxOnly" presStyleLbl="node1" presStyleIdx="2" presStyleCnt="12">
        <dgm:presLayoutVars>
          <dgm:chMax val="0"/>
          <dgm:chPref val="0"/>
          <dgm:bulletEnabled val="1"/>
        </dgm:presLayoutVars>
      </dgm:prSet>
      <dgm:spPr/>
      <dgm:t>
        <a:bodyPr/>
        <a:lstStyle/>
        <a:p>
          <a:endParaRPr lang="en-US"/>
        </a:p>
      </dgm:t>
    </dgm:pt>
    <dgm:pt modelId="{52A13720-21AC-4D5C-883B-2F7A88A74341}" type="pres">
      <dgm:prSet presAssocID="{17F554B8-F43E-459F-9D7C-D9152C257A4E}" presName="parTxOnlySpace" presStyleCnt="0"/>
      <dgm:spPr/>
    </dgm:pt>
    <dgm:pt modelId="{2FFA0D4E-FC0B-4046-AFF5-24965279F3C5}" type="pres">
      <dgm:prSet presAssocID="{0827521F-5F1E-498D-AF65-4775C8EC8BC2}" presName="parTxOnly" presStyleLbl="node1" presStyleIdx="3" presStyleCnt="12">
        <dgm:presLayoutVars>
          <dgm:chMax val="0"/>
          <dgm:chPref val="0"/>
          <dgm:bulletEnabled val="1"/>
        </dgm:presLayoutVars>
      </dgm:prSet>
      <dgm:spPr/>
      <dgm:t>
        <a:bodyPr/>
        <a:lstStyle/>
        <a:p>
          <a:endParaRPr lang="en-US"/>
        </a:p>
      </dgm:t>
    </dgm:pt>
    <dgm:pt modelId="{5F231FEA-5C07-4943-B4C4-2144A865F32C}" type="pres">
      <dgm:prSet presAssocID="{C57A3ACE-9021-4CD1-91E1-2E404EE399F7}" presName="parTxOnlySpace" presStyleCnt="0"/>
      <dgm:spPr/>
    </dgm:pt>
    <dgm:pt modelId="{F53DEC79-E096-4F21-A708-F31AFFFAE2BB}" type="pres">
      <dgm:prSet presAssocID="{19621D9C-F72A-4AD7-A7E4-7931B3268F5F}" presName="parTxOnly" presStyleLbl="node1" presStyleIdx="4" presStyleCnt="12">
        <dgm:presLayoutVars>
          <dgm:chMax val="0"/>
          <dgm:chPref val="0"/>
          <dgm:bulletEnabled val="1"/>
        </dgm:presLayoutVars>
      </dgm:prSet>
      <dgm:spPr/>
      <dgm:t>
        <a:bodyPr/>
        <a:lstStyle/>
        <a:p>
          <a:endParaRPr lang="en-US"/>
        </a:p>
      </dgm:t>
    </dgm:pt>
    <dgm:pt modelId="{EB9EDD6C-8A0E-4F0B-9327-031C46967A5D}" type="pres">
      <dgm:prSet presAssocID="{320179BF-E4DA-441A-A7F0-278D9A1E1181}" presName="parTxOnlySpace" presStyleCnt="0"/>
      <dgm:spPr/>
    </dgm:pt>
    <dgm:pt modelId="{2DB95A81-6418-45CD-ADE5-34AC5D5AD0CF}" type="pres">
      <dgm:prSet presAssocID="{38598EDF-425F-47DA-AAD7-7060744D7658}" presName="parTxOnly" presStyleLbl="node1" presStyleIdx="5" presStyleCnt="12">
        <dgm:presLayoutVars>
          <dgm:chMax val="0"/>
          <dgm:chPref val="0"/>
          <dgm:bulletEnabled val="1"/>
        </dgm:presLayoutVars>
      </dgm:prSet>
      <dgm:spPr/>
      <dgm:t>
        <a:bodyPr/>
        <a:lstStyle/>
        <a:p>
          <a:endParaRPr lang="en-US"/>
        </a:p>
      </dgm:t>
    </dgm:pt>
    <dgm:pt modelId="{FAC45CFE-03A8-42FC-B2F2-E2533DE0F1D1}" type="pres">
      <dgm:prSet presAssocID="{ABAB0ED7-90E3-4251-8507-A124FD933A5E}" presName="parTxOnlySpace" presStyleCnt="0"/>
      <dgm:spPr/>
    </dgm:pt>
    <dgm:pt modelId="{3CA12890-3ADB-4FD0-AFFD-006D843F46E6}" type="pres">
      <dgm:prSet presAssocID="{712C395A-1067-4917-BBAC-E88FDE106877}" presName="parTxOnly" presStyleLbl="node1" presStyleIdx="6" presStyleCnt="12">
        <dgm:presLayoutVars>
          <dgm:chMax val="0"/>
          <dgm:chPref val="0"/>
          <dgm:bulletEnabled val="1"/>
        </dgm:presLayoutVars>
      </dgm:prSet>
      <dgm:spPr/>
      <dgm:t>
        <a:bodyPr/>
        <a:lstStyle/>
        <a:p>
          <a:endParaRPr lang="en-US"/>
        </a:p>
      </dgm:t>
    </dgm:pt>
    <dgm:pt modelId="{86BBADC1-91E8-4390-8B57-37607AAE238D}" type="pres">
      <dgm:prSet presAssocID="{8BF8078C-97A8-49C3-A57A-AD676B32017B}" presName="parTxOnlySpace" presStyleCnt="0"/>
      <dgm:spPr/>
    </dgm:pt>
    <dgm:pt modelId="{337BF34B-E2BB-4A6A-A278-86F3653187BE}" type="pres">
      <dgm:prSet presAssocID="{BFCE8670-2055-482C-8324-BC50CE056914}" presName="parTxOnly" presStyleLbl="node1" presStyleIdx="7" presStyleCnt="12">
        <dgm:presLayoutVars>
          <dgm:chMax val="0"/>
          <dgm:chPref val="0"/>
          <dgm:bulletEnabled val="1"/>
        </dgm:presLayoutVars>
      </dgm:prSet>
      <dgm:spPr/>
      <dgm:t>
        <a:bodyPr/>
        <a:lstStyle/>
        <a:p>
          <a:endParaRPr lang="en-US"/>
        </a:p>
      </dgm:t>
    </dgm:pt>
    <dgm:pt modelId="{67C2AB61-0495-4A70-B2DE-72D08EA207A9}" type="pres">
      <dgm:prSet presAssocID="{46985875-95C5-4102-9C13-A527C7549AB6}" presName="parTxOnlySpace" presStyleCnt="0"/>
      <dgm:spPr/>
    </dgm:pt>
    <dgm:pt modelId="{764CBA56-441E-4B66-B97C-DD9FEAFEDD26}" type="pres">
      <dgm:prSet presAssocID="{E79B420C-B9EA-49EB-9CC3-4ABE936693C5}" presName="parTxOnly" presStyleLbl="node1" presStyleIdx="8" presStyleCnt="12">
        <dgm:presLayoutVars>
          <dgm:chMax val="0"/>
          <dgm:chPref val="0"/>
          <dgm:bulletEnabled val="1"/>
        </dgm:presLayoutVars>
      </dgm:prSet>
      <dgm:spPr/>
      <dgm:t>
        <a:bodyPr/>
        <a:lstStyle/>
        <a:p>
          <a:endParaRPr lang="en-US"/>
        </a:p>
      </dgm:t>
    </dgm:pt>
    <dgm:pt modelId="{8236D436-00E1-470D-9AE4-960C7A2FE873}" type="pres">
      <dgm:prSet presAssocID="{815C1542-D9C4-4BE4-B2CD-65620A46F1B0}" presName="parTxOnlySpace" presStyleCnt="0"/>
      <dgm:spPr/>
    </dgm:pt>
    <dgm:pt modelId="{20D14478-96C2-43EC-BC13-07894B56171B}" type="pres">
      <dgm:prSet presAssocID="{15C4E042-32BB-452A-9933-418E75045AA3}" presName="parTxOnly" presStyleLbl="node1" presStyleIdx="9" presStyleCnt="12">
        <dgm:presLayoutVars>
          <dgm:chMax val="0"/>
          <dgm:chPref val="0"/>
          <dgm:bulletEnabled val="1"/>
        </dgm:presLayoutVars>
      </dgm:prSet>
      <dgm:spPr/>
      <dgm:t>
        <a:bodyPr/>
        <a:lstStyle/>
        <a:p>
          <a:endParaRPr lang="en-US"/>
        </a:p>
      </dgm:t>
    </dgm:pt>
    <dgm:pt modelId="{5AA9AFBA-6D73-4F5E-8D20-6AA166B78871}" type="pres">
      <dgm:prSet presAssocID="{71AE66D1-20E8-4A1E-9D9D-3E4E87CB3D10}" presName="parTxOnlySpace" presStyleCnt="0"/>
      <dgm:spPr/>
    </dgm:pt>
    <dgm:pt modelId="{92A31C6B-E2F6-48E6-BB27-12324A39227B}" type="pres">
      <dgm:prSet presAssocID="{D8E1686B-8289-45F0-857E-E20802A7FD97}" presName="parTxOnly" presStyleLbl="node1" presStyleIdx="10" presStyleCnt="12">
        <dgm:presLayoutVars>
          <dgm:chMax val="0"/>
          <dgm:chPref val="0"/>
          <dgm:bulletEnabled val="1"/>
        </dgm:presLayoutVars>
      </dgm:prSet>
      <dgm:spPr/>
      <dgm:t>
        <a:bodyPr/>
        <a:lstStyle/>
        <a:p>
          <a:endParaRPr lang="en-US"/>
        </a:p>
      </dgm:t>
    </dgm:pt>
    <dgm:pt modelId="{605EE743-4474-4BB6-9ED7-7ACD472CDC50}" type="pres">
      <dgm:prSet presAssocID="{F1CFDFFB-F958-4CCB-9405-4C7B311517B7}" presName="parTxOnlySpace" presStyleCnt="0"/>
      <dgm:spPr/>
    </dgm:pt>
    <dgm:pt modelId="{388FAEE6-34C8-47B4-82A0-0011CEB00BC1}" type="pres">
      <dgm:prSet presAssocID="{B4519238-0D77-4ECD-AB31-24BA9E14690D}" presName="parTxOnly" presStyleLbl="node1" presStyleIdx="11" presStyleCnt="12">
        <dgm:presLayoutVars>
          <dgm:chMax val="0"/>
          <dgm:chPref val="0"/>
          <dgm:bulletEnabled val="1"/>
        </dgm:presLayoutVars>
      </dgm:prSet>
      <dgm:spPr/>
      <dgm:t>
        <a:bodyPr/>
        <a:lstStyle/>
        <a:p>
          <a:endParaRPr lang="en-US"/>
        </a:p>
      </dgm:t>
    </dgm:pt>
  </dgm:ptLst>
  <dgm:cxnLst>
    <dgm:cxn modelId="{AC002895-0573-40B1-8F0F-2D992D0524B8}" type="presOf" srcId="{A8974C2A-3CD2-4584-B79B-57B9BA503D16}" destId="{225B038D-AB72-4A44-9808-FAE9F0CAD8F1}" srcOrd="0" destOrd="0" presId="urn:microsoft.com/office/officeart/2005/8/layout/chevron1"/>
    <dgm:cxn modelId="{91508F3D-462B-45D6-884D-AC8936E7DA8F}" type="presOf" srcId="{15C4E042-32BB-452A-9933-418E75045AA3}" destId="{20D14478-96C2-43EC-BC13-07894B56171B}" srcOrd="0" destOrd="0" presId="urn:microsoft.com/office/officeart/2005/8/layout/chevron1"/>
    <dgm:cxn modelId="{BB6BB221-D2C7-45C1-BF58-FF60AE879FB3}" srcId="{C06CC42D-CAB9-4F1A-9E57-ED183C77CD45}" destId="{A8974C2A-3CD2-4584-B79B-57B9BA503D16}" srcOrd="2" destOrd="0" parTransId="{93A000B8-C90E-4D3E-B4B2-506C0E6410BD}" sibTransId="{17F554B8-F43E-459F-9D7C-D9152C257A4E}"/>
    <dgm:cxn modelId="{8CC4E15C-A408-4C14-A8FC-DA23B481B177}" srcId="{C06CC42D-CAB9-4F1A-9E57-ED183C77CD45}" destId="{19621D9C-F72A-4AD7-A7E4-7931B3268F5F}" srcOrd="4" destOrd="0" parTransId="{6A4829A8-BA46-427C-99FE-CBE7A6D42090}" sibTransId="{320179BF-E4DA-441A-A7F0-278D9A1E1181}"/>
    <dgm:cxn modelId="{BFBE2F2B-D451-4F93-BC32-5F749040187F}" type="presOf" srcId="{19621D9C-F72A-4AD7-A7E4-7931B3268F5F}" destId="{F53DEC79-E096-4F21-A708-F31AFFFAE2BB}" srcOrd="0" destOrd="0" presId="urn:microsoft.com/office/officeart/2005/8/layout/chevron1"/>
    <dgm:cxn modelId="{BE8C88C2-1340-4408-BD6D-82D11F92FA46}" srcId="{C06CC42D-CAB9-4F1A-9E57-ED183C77CD45}" destId="{BFCE8670-2055-482C-8324-BC50CE056914}" srcOrd="7" destOrd="0" parTransId="{C1CE6009-FA86-45D8-ACEF-990CC8956087}" sibTransId="{46985875-95C5-4102-9C13-A527C7549AB6}"/>
    <dgm:cxn modelId="{6D16AF9A-3A1B-4108-AFCA-221C53124B94}" type="presOf" srcId="{B4519238-0D77-4ECD-AB31-24BA9E14690D}" destId="{388FAEE6-34C8-47B4-82A0-0011CEB00BC1}" srcOrd="0" destOrd="0" presId="urn:microsoft.com/office/officeart/2005/8/layout/chevron1"/>
    <dgm:cxn modelId="{8C50C1FD-2F31-4570-B164-C1F269801C52}" srcId="{C06CC42D-CAB9-4F1A-9E57-ED183C77CD45}" destId="{15C4E042-32BB-452A-9933-418E75045AA3}" srcOrd="9" destOrd="0" parTransId="{54964E72-2703-4CF5-A1E2-8CB485C29DBD}" sibTransId="{71AE66D1-20E8-4A1E-9D9D-3E4E87CB3D10}"/>
    <dgm:cxn modelId="{E94D62B5-2981-4D50-8951-C6BDFE3FFA4B}" type="presOf" srcId="{6E742015-D18D-4111-9D6E-D2B500AD765C}" destId="{13D02844-8DFE-483E-9463-DDAC5FE85DD9}" srcOrd="0" destOrd="0" presId="urn:microsoft.com/office/officeart/2005/8/layout/chevron1"/>
    <dgm:cxn modelId="{E481156D-544E-4E87-BB20-B8D554F0A35C}" srcId="{C06CC42D-CAB9-4F1A-9E57-ED183C77CD45}" destId="{E79B420C-B9EA-49EB-9CC3-4ABE936693C5}" srcOrd="8" destOrd="0" parTransId="{6BEC7F29-762A-4951-B877-AD012C3F8F12}" sibTransId="{815C1542-D9C4-4BE4-B2CD-65620A46F1B0}"/>
    <dgm:cxn modelId="{5B153D05-9728-4952-9BC9-41D591511E98}" srcId="{C06CC42D-CAB9-4F1A-9E57-ED183C77CD45}" destId="{38598EDF-425F-47DA-AAD7-7060744D7658}" srcOrd="5" destOrd="0" parTransId="{4587C221-7F44-4F51-A325-FEB2B084CB60}" sibTransId="{ABAB0ED7-90E3-4251-8507-A124FD933A5E}"/>
    <dgm:cxn modelId="{FE2E7110-FD56-4515-AAC7-916EECE5C849}" srcId="{C06CC42D-CAB9-4F1A-9E57-ED183C77CD45}" destId="{6E742015-D18D-4111-9D6E-D2B500AD765C}" srcOrd="1" destOrd="0" parTransId="{6D62B40D-7C5F-4D14-9F4A-661A6083C771}" sibTransId="{10453845-E4BE-4939-8D1E-44B6BB37FEBD}"/>
    <dgm:cxn modelId="{F9100D74-AD03-4480-B072-7EF7209E333F}" type="presOf" srcId="{AD1DE364-48DF-4E73-9FCC-23F205795930}" destId="{B210F3A4-DB35-4C05-AEF4-4419C066EF16}" srcOrd="0" destOrd="0" presId="urn:microsoft.com/office/officeart/2005/8/layout/chevron1"/>
    <dgm:cxn modelId="{C7EA2583-1B16-4E62-9712-37C6C6A4CC04}" type="presOf" srcId="{C06CC42D-CAB9-4F1A-9E57-ED183C77CD45}" destId="{912A9736-BABD-47E0-BEAB-0C78130E17CD}" srcOrd="0" destOrd="0" presId="urn:microsoft.com/office/officeart/2005/8/layout/chevron1"/>
    <dgm:cxn modelId="{4DEAA8CB-0616-4592-8124-CEB688D8B7E0}" srcId="{C06CC42D-CAB9-4F1A-9E57-ED183C77CD45}" destId="{D8E1686B-8289-45F0-857E-E20802A7FD97}" srcOrd="10" destOrd="0" parTransId="{41F0A587-3784-4B63-B613-03BE9C1AA55B}" sibTransId="{F1CFDFFB-F958-4CCB-9405-4C7B311517B7}"/>
    <dgm:cxn modelId="{35AC1906-495E-4B88-BD6D-9D5A6385A247}" srcId="{C06CC42D-CAB9-4F1A-9E57-ED183C77CD45}" destId="{AD1DE364-48DF-4E73-9FCC-23F205795930}" srcOrd="0" destOrd="0" parTransId="{DA6FEB21-7BB0-48ED-A0B5-D6E64C17D7A5}" sibTransId="{00DE55F5-6AE7-4C12-ABDE-E522463AC27E}"/>
    <dgm:cxn modelId="{0B832509-1F27-4077-ABA7-12479E9FD7F7}" srcId="{C06CC42D-CAB9-4F1A-9E57-ED183C77CD45}" destId="{B4519238-0D77-4ECD-AB31-24BA9E14690D}" srcOrd="11" destOrd="0" parTransId="{DFEBD5F4-5ECD-4511-933E-D11C5652F72A}" sibTransId="{D3BF08C9-E11F-4677-AD02-66A9A5990039}"/>
    <dgm:cxn modelId="{C936B553-9DC3-4DB3-BF25-F15F60CA2CF7}" type="presOf" srcId="{0827521F-5F1E-498D-AF65-4775C8EC8BC2}" destId="{2FFA0D4E-FC0B-4046-AFF5-24965279F3C5}" srcOrd="0" destOrd="0" presId="urn:microsoft.com/office/officeart/2005/8/layout/chevron1"/>
    <dgm:cxn modelId="{A1D70B0E-A0E4-4CC1-807A-7B1901BEA156}" srcId="{C06CC42D-CAB9-4F1A-9E57-ED183C77CD45}" destId="{712C395A-1067-4917-BBAC-E88FDE106877}" srcOrd="6" destOrd="0" parTransId="{D90699D8-BC9D-4391-A120-4427AC834B0E}" sibTransId="{8BF8078C-97A8-49C3-A57A-AD676B32017B}"/>
    <dgm:cxn modelId="{E8FF1CE6-FE9D-4E58-9DA8-A8936057D2A7}" type="presOf" srcId="{BFCE8670-2055-482C-8324-BC50CE056914}" destId="{337BF34B-E2BB-4A6A-A278-86F3653187BE}" srcOrd="0" destOrd="0" presId="urn:microsoft.com/office/officeart/2005/8/layout/chevron1"/>
    <dgm:cxn modelId="{867AF90E-CF3D-4EF8-AC34-06574F9B077D}" type="presOf" srcId="{D8E1686B-8289-45F0-857E-E20802A7FD97}" destId="{92A31C6B-E2F6-48E6-BB27-12324A39227B}" srcOrd="0" destOrd="0" presId="urn:microsoft.com/office/officeart/2005/8/layout/chevron1"/>
    <dgm:cxn modelId="{41652812-8698-4530-B9FB-170FAF76B070}" type="presOf" srcId="{712C395A-1067-4917-BBAC-E88FDE106877}" destId="{3CA12890-3ADB-4FD0-AFFD-006D843F46E6}" srcOrd="0" destOrd="0" presId="urn:microsoft.com/office/officeart/2005/8/layout/chevron1"/>
    <dgm:cxn modelId="{E30741C6-C0B7-49C5-BEC0-7BCB7FDE7888}" type="presOf" srcId="{E79B420C-B9EA-49EB-9CC3-4ABE936693C5}" destId="{764CBA56-441E-4B66-B97C-DD9FEAFEDD26}" srcOrd="0" destOrd="0" presId="urn:microsoft.com/office/officeart/2005/8/layout/chevron1"/>
    <dgm:cxn modelId="{3F5FA479-E4E7-48B0-BD15-139990AF10A6}" srcId="{C06CC42D-CAB9-4F1A-9E57-ED183C77CD45}" destId="{0827521F-5F1E-498D-AF65-4775C8EC8BC2}" srcOrd="3" destOrd="0" parTransId="{645038D4-3FDC-4230-8DC3-82B5CD89BC04}" sibTransId="{C57A3ACE-9021-4CD1-91E1-2E404EE399F7}"/>
    <dgm:cxn modelId="{DF950348-20FE-428F-9148-1A538F469626}" type="presOf" srcId="{38598EDF-425F-47DA-AAD7-7060744D7658}" destId="{2DB95A81-6418-45CD-ADE5-34AC5D5AD0CF}" srcOrd="0" destOrd="0" presId="urn:microsoft.com/office/officeart/2005/8/layout/chevron1"/>
    <dgm:cxn modelId="{0A52DC07-4FBA-47E6-BCD2-B28E99012F34}" type="presParOf" srcId="{912A9736-BABD-47E0-BEAB-0C78130E17CD}" destId="{B210F3A4-DB35-4C05-AEF4-4419C066EF16}" srcOrd="0" destOrd="0" presId="urn:microsoft.com/office/officeart/2005/8/layout/chevron1"/>
    <dgm:cxn modelId="{F28342A8-7A69-4C57-9A9D-50D32DA2A7D3}" type="presParOf" srcId="{912A9736-BABD-47E0-BEAB-0C78130E17CD}" destId="{C25006A4-FE73-4306-842B-74105D148B41}" srcOrd="1" destOrd="0" presId="urn:microsoft.com/office/officeart/2005/8/layout/chevron1"/>
    <dgm:cxn modelId="{382601FE-6E82-4179-A56B-7B7ED9F5D08B}" type="presParOf" srcId="{912A9736-BABD-47E0-BEAB-0C78130E17CD}" destId="{13D02844-8DFE-483E-9463-DDAC5FE85DD9}" srcOrd="2" destOrd="0" presId="urn:microsoft.com/office/officeart/2005/8/layout/chevron1"/>
    <dgm:cxn modelId="{EB887C40-C47D-43EE-A8F8-64958AC57D16}" type="presParOf" srcId="{912A9736-BABD-47E0-BEAB-0C78130E17CD}" destId="{0F3FDB4E-CD73-4830-8F55-6D2A2C9DFF9B}" srcOrd="3" destOrd="0" presId="urn:microsoft.com/office/officeart/2005/8/layout/chevron1"/>
    <dgm:cxn modelId="{3D8FBEB4-94CE-4CAB-85F5-1B1A64FC1A37}" type="presParOf" srcId="{912A9736-BABD-47E0-BEAB-0C78130E17CD}" destId="{225B038D-AB72-4A44-9808-FAE9F0CAD8F1}" srcOrd="4" destOrd="0" presId="urn:microsoft.com/office/officeart/2005/8/layout/chevron1"/>
    <dgm:cxn modelId="{1F93B546-A54D-47AF-AC24-8A522DCA59B4}" type="presParOf" srcId="{912A9736-BABD-47E0-BEAB-0C78130E17CD}" destId="{52A13720-21AC-4D5C-883B-2F7A88A74341}" srcOrd="5" destOrd="0" presId="urn:microsoft.com/office/officeart/2005/8/layout/chevron1"/>
    <dgm:cxn modelId="{C9297F32-6D35-4579-B365-47284CEC182F}" type="presParOf" srcId="{912A9736-BABD-47E0-BEAB-0C78130E17CD}" destId="{2FFA0D4E-FC0B-4046-AFF5-24965279F3C5}" srcOrd="6" destOrd="0" presId="urn:microsoft.com/office/officeart/2005/8/layout/chevron1"/>
    <dgm:cxn modelId="{F2D37DAE-0CFC-43A2-BBF5-3E68817381D8}" type="presParOf" srcId="{912A9736-BABD-47E0-BEAB-0C78130E17CD}" destId="{5F231FEA-5C07-4943-B4C4-2144A865F32C}" srcOrd="7" destOrd="0" presId="urn:microsoft.com/office/officeart/2005/8/layout/chevron1"/>
    <dgm:cxn modelId="{76059964-A909-42BB-84EC-665AFC3C45A8}" type="presParOf" srcId="{912A9736-BABD-47E0-BEAB-0C78130E17CD}" destId="{F53DEC79-E096-4F21-A708-F31AFFFAE2BB}" srcOrd="8" destOrd="0" presId="urn:microsoft.com/office/officeart/2005/8/layout/chevron1"/>
    <dgm:cxn modelId="{7E77B2F7-1D8F-4AAD-8B65-0ABE07C2A44D}" type="presParOf" srcId="{912A9736-BABD-47E0-BEAB-0C78130E17CD}" destId="{EB9EDD6C-8A0E-4F0B-9327-031C46967A5D}" srcOrd="9" destOrd="0" presId="urn:microsoft.com/office/officeart/2005/8/layout/chevron1"/>
    <dgm:cxn modelId="{393E267B-1A2A-48AF-BA8E-0E1B0510707D}" type="presParOf" srcId="{912A9736-BABD-47E0-BEAB-0C78130E17CD}" destId="{2DB95A81-6418-45CD-ADE5-34AC5D5AD0CF}" srcOrd="10" destOrd="0" presId="urn:microsoft.com/office/officeart/2005/8/layout/chevron1"/>
    <dgm:cxn modelId="{7A3C7581-BC90-40A7-865C-AA9E3C32C49A}" type="presParOf" srcId="{912A9736-BABD-47E0-BEAB-0C78130E17CD}" destId="{FAC45CFE-03A8-42FC-B2F2-E2533DE0F1D1}" srcOrd="11" destOrd="0" presId="urn:microsoft.com/office/officeart/2005/8/layout/chevron1"/>
    <dgm:cxn modelId="{9A39BCB2-E64C-452E-910B-3D8543E7777B}" type="presParOf" srcId="{912A9736-BABD-47E0-BEAB-0C78130E17CD}" destId="{3CA12890-3ADB-4FD0-AFFD-006D843F46E6}" srcOrd="12" destOrd="0" presId="urn:microsoft.com/office/officeart/2005/8/layout/chevron1"/>
    <dgm:cxn modelId="{DAC53212-CAE5-42CF-974D-4E86A5CE3CA1}" type="presParOf" srcId="{912A9736-BABD-47E0-BEAB-0C78130E17CD}" destId="{86BBADC1-91E8-4390-8B57-37607AAE238D}" srcOrd="13" destOrd="0" presId="urn:microsoft.com/office/officeart/2005/8/layout/chevron1"/>
    <dgm:cxn modelId="{B79BAD76-EB60-4A51-8C1E-A5360C704F39}" type="presParOf" srcId="{912A9736-BABD-47E0-BEAB-0C78130E17CD}" destId="{337BF34B-E2BB-4A6A-A278-86F3653187BE}" srcOrd="14" destOrd="0" presId="urn:microsoft.com/office/officeart/2005/8/layout/chevron1"/>
    <dgm:cxn modelId="{11371D1B-735B-4BC0-A51A-CFE978F63FC7}" type="presParOf" srcId="{912A9736-BABD-47E0-BEAB-0C78130E17CD}" destId="{67C2AB61-0495-4A70-B2DE-72D08EA207A9}" srcOrd="15" destOrd="0" presId="urn:microsoft.com/office/officeart/2005/8/layout/chevron1"/>
    <dgm:cxn modelId="{D95FB706-58AA-4041-B4E8-660E42071CED}" type="presParOf" srcId="{912A9736-BABD-47E0-BEAB-0C78130E17CD}" destId="{764CBA56-441E-4B66-B97C-DD9FEAFEDD26}" srcOrd="16" destOrd="0" presId="urn:microsoft.com/office/officeart/2005/8/layout/chevron1"/>
    <dgm:cxn modelId="{F5D29AF0-F12B-486D-B3A8-EF6327BA34A8}" type="presParOf" srcId="{912A9736-BABD-47E0-BEAB-0C78130E17CD}" destId="{8236D436-00E1-470D-9AE4-960C7A2FE873}" srcOrd="17" destOrd="0" presId="urn:microsoft.com/office/officeart/2005/8/layout/chevron1"/>
    <dgm:cxn modelId="{5CA2E8F5-BF49-4D26-95F6-3A5668AD2010}" type="presParOf" srcId="{912A9736-BABD-47E0-BEAB-0C78130E17CD}" destId="{20D14478-96C2-43EC-BC13-07894B56171B}" srcOrd="18" destOrd="0" presId="urn:microsoft.com/office/officeart/2005/8/layout/chevron1"/>
    <dgm:cxn modelId="{760F9581-D351-444F-AF45-DF23E5263374}" type="presParOf" srcId="{912A9736-BABD-47E0-BEAB-0C78130E17CD}" destId="{5AA9AFBA-6D73-4F5E-8D20-6AA166B78871}" srcOrd="19" destOrd="0" presId="urn:microsoft.com/office/officeart/2005/8/layout/chevron1"/>
    <dgm:cxn modelId="{452ADE8E-7EB2-4E92-9B79-DE45E64E8207}" type="presParOf" srcId="{912A9736-BABD-47E0-BEAB-0C78130E17CD}" destId="{92A31C6B-E2F6-48E6-BB27-12324A39227B}" srcOrd="20" destOrd="0" presId="urn:microsoft.com/office/officeart/2005/8/layout/chevron1"/>
    <dgm:cxn modelId="{215F1BDF-7F5D-4AF9-89CD-3150D06D6809}" type="presParOf" srcId="{912A9736-BABD-47E0-BEAB-0C78130E17CD}" destId="{605EE743-4474-4BB6-9ED7-7ACD472CDC50}" srcOrd="21" destOrd="0" presId="urn:microsoft.com/office/officeart/2005/8/layout/chevron1"/>
    <dgm:cxn modelId="{094A9CC6-D90B-479B-8A17-CACC8DBB4CE0}" type="presParOf" srcId="{912A9736-BABD-47E0-BEAB-0C78130E17CD}" destId="{388FAEE6-34C8-47B4-82A0-0011CEB00BC1}" srcOrd="2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0F3A4-DB35-4C05-AEF4-4419C066EF16}">
      <dsp:nvSpPr>
        <dsp:cNvPr id="0" name=""/>
        <dsp:cNvSpPr/>
      </dsp:nvSpPr>
      <dsp:spPr>
        <a:xfrm>
          <a:off x="2436" y="144420"/>
          <a:ext cx="599921" cy="239968"/>
        </a:xfrm>
        <a:prstGeom prst="chevron">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Aug</a:t>
          </a:r>
        </a:p>
      </dsp:txBody>
      <dsp:txXfrm>
        <a:off x="122420" y="144420"/>
        <a:ext cx="359953" cy="239968"/>
      </dsp:txXfrm>
    </dsp:sp>
    <dsp:sp modelId="{13D02844-8DFE-483E-9463-DDAC5FE85DD9}">
      <dsp:nvSpPr>
        <dsp:cNvPr id="0" name=""/>
        <dsp:cNvSpPr/>
      </dsp:nvSpPr>
      <dsp:spPr>
        <a:xfrm>
          <a:off x="542365" y="144420"/>
          <a:ext cx="599921" cy="239968"/>
        </a:xfrm>
        <a:prstGeom prst="chevron">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Sep</a:t>
          </a:r>
        </a:p>
      </dsp:txBody>
      <dsp:txXfrm>
        <a:off x="662349" y="144420"/>
        <a:ext cx="359953" cy="239968"/>
      </dsp:txXfrm>
    </dsp:sp>
    <dsp:sp modelId="{225B038D-AB72-4A44-9808-FAE9F0CAD8F1}">
      <dsp:nvSpPr>
        <dsp:cNvPr id="0" name=""/>
        <dsp:cNvSpPr/>
      </dsp:nvSpPr>
      <dsp:spPr>
        <a:xfrm>
          <a:off x="1082295" y="144420"/>
          <a:ext cx="599921" cy="239968"/>
        </a:xfrm>
        <a:prstGeom prst="chevron">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Oct</a:t>
          </a:r>
        </a:p>
      </dsp:txBody>
      <dsp:txXfrm>
        <a:off x="1202279" y="144420"/>
        <a:ext cx="359953" cy="239968"/>
      </dsp:txXfrm>
    </dsp:sp>
    <dsp:sp modelId="{2FFA0D4E-FC0B-4046-AFF5-24965279F3C5}">
      <dsp:nvSpPr>
        <dsp:cNvPr id="0" name=""/>
        <dsp:cNvSpPr/>
      </dsp:nvSpPr>
      <dsp:spPr>
        <a:xfrm>
          <a:off x="1622224" y="144420"/>
          <a:ext cx="599921" cy="239968"/>
        </a:xfrm>
        <a:prstGeom prst="chevron">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Nov</a:t>
          </a:r>
        </a:p>
      </dsp:txBody>
      <dsp:txXfrm>
        <a:off x="1742208" y="144420"/>
        <a:ext cx="359953" cy="239968"/>
      </dsp:txXfrm>
    </dsp:sp>
    <dsp:sp modelId="{F53DEC79-E096-4F21-A708-F31AFFFAE2BB}">
      <dsp:nvSpPr>
        <dsp:cNvPr id="0" name=""/>
        <dsp:cNvSpPr/>
      </dsp:nvSpPr>
      <dsp:spPr>
        <a:xfrm>
          <a:off x="2162154" y="144420"/>
          <a:ext cx="599921" cy="239968"/>
        </a:xfrm>
        <a:prstGeom prst="chevron">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Dec</a:t>
          </a:r>
        </a:p>
      </dsp:txBody>
      <dsp:txXfrm>
        <a:off x="2282138" y="144420"/>
        <a:ext cx="359953" cy="239968"/>
      </dsp:txXfrm>
    </dsp:sp>
    <dsp:sp modelId="{2DB95A81-6418-45CD-ADE5-34AC5D5AD0CF}">
      <dsp:nvSpPr>
        <dsp:cNvPr id="0" name=""/>
        <dsp:cNvSpPr/>
      </dsp:nvSpPr>
      <dsp:spPr>
        <a:xfrm>
          <a:off x="2702083" y="144420"/>
          <a:ext cx="599921" cy="23996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Jan</a:t>
          </a:r>
        </a:p>
      </dsp:txBody>
      <dsp:txXfrm>
        <a:off x="2822067" y="144420"/>
        <a:ext cx="359953" cy="239968"/>
      </dsp:txXfrm>
    </dsp:sp>
    <dsp:sp modelId="{3CA12890-3ADB-4FD0-AFFD-006D843F46E6}">
      <dsp:nvSpPr>
        <dsp:cNvPr id="0" name=""/>
        <dsp:cNvSpPr/>
      </dsp:nvSpPr>
      <dsp:spPr>
        <a:xfrm>
          <a:off x="3242013" y="144420"/>
          <a:ext cx="599921" cy="23996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Feb</a:t>
          </a:r>
        </a:p>
      </dsp:txBody>
      <dsp:txXfrm>
        <a:off x="3361997" y="144420"/>
        <a:ext cx="359953" cy="239968"/>
      </dsp:txXfrm>
    </dsp:sp>
    <dsp:sp modelId="{337BF34B-E2BB-4A6A-A278-86F3653187BE}">
      <dsp:nvSpPr>
        <dsp:cNvPr id="0" name=""/>
        <dsp:cNvSpPr/>
      </dsp:nvSpPr>
      <dsp:spPr>
        <a:xfrm>
          <a:off x="3781942" y="144420"/>
          <a:ext cx="599921" cy="23996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Mar</a:t>
          </a:r>
        </a:p>
      </dsp:txBody>
      <dsp:txXfrm>
        <a:off x="3901926" y="144420"/>
        <a:ext cx="359953" cy="239968"/>
      </dsp:txXfrm>
    </dsp:sp>
    <dsp:sp modelId="{764CBA56-441E-4B66-B97C-DD9FEAFEDD26}">
      <dsp:nvSpPr>
        <dsp:cNvPr id="0" name=""/>
        <dsp:cNvSpPr/>
      </dsp:nvSpPr>
      <dsp:spPr>
        <a:xfrm>
          <a:off x="4321872" y="144420"/>
          <a:ext cx="599921" cy="23996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Apr</a:t>
          </a:r>
        </a:p>
      </dsp:txBody>
      <dsp:txXfrm>
        <a:off x="4441856" y="144420"/>
        <a:ext cx="359953" cy="239968"/>
      </dsp:txXfrm>
    </dsp:sp>
    <dsp:sp modelId="{20D14478-96C2-43EC-BC13-07894B56171B}">
      <dsp:nvSpPr>
        <dsp:cNvPr id="0" name=""/>
        <dsp:cNvSpPr/>
      </dsp:nvSpPr>
      <dsp:spPr>
        <a:xfrm>
          <a:off x="4861801" y="144420"/>
          <a:ext cx="599921" cy="23996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May</a:t>
          </a:r>
        </a:p>
      </dsp:txBody>
      <dsp:txXfrm>
        <a:off x="4981785" y="144420"/>
        <a:ext cx="359953" cy="239968"/>
      </dsp:txXfrm>
    </dsp:sp>
    <dsp:sp modelId="{92A31C6B-E2F6-48E6-BB27-12324A39227B}">
      <dsp:nvSpPr>
        <dsp:cNvPr id="0" name=""/>
        <dsp:cNvSpPr/>
      </dsp:nvSpPr>
      <dsp:spPr>
        <a:xfrm>
          <a:off x="5401731" y="144420"/>
          <a:ext cx="599921" cy="2399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Jun</a:t>
          </a:r>
        </a:p>
      </dsp:txBody>
      <dsp:txXfrm>
        <a:off x="5521715" y="144420"/>
        <a:ext cx="359953" cy="239968"/>
      </dsp:txXfrm>
    </dsp:sp>
    <dsp:sp modelId="{388FAEE6-34C8-47B4-82A0-0011CEB00BC1}">
      <dsp:nvSpPr>
        <dsp:cNvPr id="0" name=""/>
        <dsp:cNvSpPr/>
      </dsp:nvSpPr>
      <dsp:spPr>
        <a:xfrm>
          <a:off x="5941660" y="144420"/>
          <a:ext cx="599921" cy="2399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t>Jul</a:t>
          </a:r>
        </a:p>
      </dsp:txBody>
      <dsp:txXfrm>
        <a:off x="6061644" y="144420"/>
        <a:ext cx="359953" cy="2399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B5C771FD</Template>
  <TotalTime>1</TotalTime>
  <Pages>24</Pages>
  <Words>4990</Words>
  <Characters>28445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Daniel Russell</dc:creator>
  <cp:lastModifiedBy>Mark Daniel Russell</cp:lastModifiedBy>
  <cp:revision>3</cp:revision>
  <cp:lastPrinted>2014-10-12T17:13:00Z</cp:lastPrinted>
  <dcterms:created xsi:type="dcterms:W3CDTF">2014-10-16T23:35:00Z</dcterms:created>
  <dcterms:modified xsi:type="dcterms:W3CDTF">2014-10-16T23:37:00Z</dcterms:modified>
</cp:coreProperties>
</file>